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262ED" w14:textId="1B36471A" w:rsidR="00FD5E22" w:rsidRPr="00A54317" w:rsidRDefault="00FD5E22" w:rsidP="00A54317">
      <w:pPr>
        <w:pStyle w:val="BTHead0"/>
        <w:spacing w:before="0"/>
        <w:rPr>
          <w:sz w:val="10"/>
        </w:rPr>
      </w:pPr>
    </w:p>
    <w:p w14:paraId="288FE67F" w14:textId="338A53A7" w:rsidR="00681980" w:rsidRDefault="00681980" w:rsidP="000E3740">
      <w:pPr>
        <w:pStyle w:val="BTHead0"/>
        <w:jc w:val="center"/>
      </w:pPr>
    </w:p>
    <w:p w14:paraId="5CB80C60" w14:textId="77777777" w:rsidR="00681980" w:rsidRDefault="00681980" w:rsidP="000E3740">
      <w:pPr>
        <w:pStyle w:val="BTHead0"/>
        <w:jc w:val="center"/>
      </w:pPr>
    </w:p>
    <w:p w14:paraId="1D51A4D1" w14:textId="0120A7CC" w:rsidR="000E3740" w:rsidRDefault="000E3740" w:rsidP="000E3740">
      <w:pPr>
        <w:pStyle w:val="BTHead0"/>
        <w:jc w:val="center"/>
      </w:pPr>
    </w:p>
    <w:p w14:paraId="1B34EBEE" w14:textId="63199174" w:rsidR="00506A0C" w:rsidRPr="00B254F2" w:rsidRDefault="00506A0C" w:rsidP="00506A0C">
      <w:pPr>
        <w:pStyle w:val="PartiesFront"/>
      </w:pPr>
      <w:r w:rsidRPr="00B254F2">
        <w:fldChar w:fldCharType="begin">
          <w:ffData>
            <w:name w:val="Text37"/>
            <w:enabled/>
            <w:calcOnExit w:val="0"/>
            <w:textInput>
              <w:default w:val="#Insert Party Name#"/>
            </w:textInput>
          </w:ffData>
        </w:fldChar>
      </w:r>
      <w:r w:rsidRPr="00B254F2">
        <w:instrText xml:space="preserve"> FORMTEXT </w:instrText>
      </w:r>
      <w:r w:rsidRPr="00B254F2">
        <w:fldChar w:fldCharType="separate"/>
      </w:r>
      <w:r w:rsidR="00484936">
        <w:rPr>
          <w:noProof/>
        </w:rPr>
        <w:t>#Insert Party Name#</w:t>
      </w:r>
      <w:r w:rsidRPr="00B254F2">
        <w:fldChar w:fldCharType="end"/>
      </w:r>
    </w:p>
    <w:p w14:paraId="68BD78A8" w14:textId="13EAE094" w:rsidR="00681980" w:rsidRPr="00C274FA" w:rsidRDefault="00506A0C" w:rsidP="00506A0C">
      <w:pPr>
        <w:pStyle w:val="PartiesFront"/>
      </w:pPr>
      <w:r w:rsidRPr="00C274FA">
        <w:t>(ABN </w:t>
      </w:r>
      <w:r w:rsidRPr="002D1232">
        <w:rPr>
          <w:b w:val="0"/>
        </w:rPr>
        <w:fldChar w:fldCharType="begin">
          <w:ffData>
            <w:name w:val="Text36"/>
            <w:enabled/>
            <w:calcOnExit w:val="0"/>
            <w:textInput>
              <w:default w:val="#Insert Party’s ABN#"/>
            </w:textInput>
          </w:ffData>
        </w:fldChar>
      </w:r>
      <w:r w:rsidRPr="002D1232">
        <w:instrText xml:space="preserve"> FORMTEXT </w:instrText>
      </w:r>
      <w:r w:rsidRPr="002D1232">
        <w:rPr>
          <w:b w:val="0"/>
        </w:rPr>
      </w:r>
      <w:r w:rsidRPr="002D1232">
        <w:rPr>
          <w:b w:val="0"/>
        </w:rPr>
        <w:fldChar w:fldCharType="separate"/>
      </w:r>
      <w:r w:rsidR="00484936">
        <w:rPr>
          <w:b w:val="0"/>
          <w:noProof/>
        </w:rPr>
        <w:t>#Insert Party</w:t>
      </w:r>
      <w:r w:rsidR="00484936">
        <w:rPr>
          <w:rFonts w:hint="eastAsia"/>
          <w:b w:val="0"/>
          <w:noProof/>
        </w:rPr>
        <w:t>’</w:t>
      </w:r>
      <w:r w:rsidR="00484936">
        <w:rPr>
          <w:b w:val="0"/>
          <w:noProof/>
        </w:rPr>
        <w:t>s ABN#</w:t>
      </w:r>
      <w:r w:rsidRPr="002D1232">
        <w:rPr>
          <w:b w:val="0"/>
        </w:rPr>
        <w:fldChar w:fldCharType="end"/>
      </w:r>
      <w:r w:rsidRPr="00C274FA">
        <w:t>)</w:t>
      </w:r>
    </w:p>
    <w:p w14:paraId="47CAB2E0" w14:textId="77777777" w:rsidR="00681980" w:rsidRPr="00C274FA" w:rsidRDefault="00681980" w:rsidP="00681980">
      <w:pPr>
        <w:jc w:val="center"/>
        <w:rPr>
          <w:rFonts w:cs="Arial"/>
          <w:b/>
          <w:spacing w:val="10"/>
          <w:sz w:val="28"/>
          <w:szCs w:val="28"/>
        </w:rPr>
      </w:pPr>
    </w:p>
    <w:p w14:paraId="463D2027" w14:textId="77777777" w:rsidR="00681980" w:rsidRPr="00C274FA" w:rsidRDefault="00681980" w:rsidP="00681980">
      <w:pPr>
        <w:jc w:val="center"/>
        <w:rPr>
          <w:rFonts w:cs="Arial"/>
          <w:spacing w:val="10"/>
          <w:sz w:val="28"/>
          <w:szCs w:val="28"/>
        </w:rPr>
      </w:pPr>
      <w:r w:rsidRPr="00C274FA">
        <w:rPr>
          <w:rFonts w:cs="Arial"/>
          <w:spacing w:val="10"/>
          <w:sz w:val="28"/>
          <w:szCs w:val="28"/>
        </w:rPr>
        <w:t>and</w:t>
      </w:r>
    </w:p>
    <w:p w14:paraId="32075DC6" w14:textId="77777777" w:rsidR="00681980" w:rsidRPr="00C274FA" w:rsidRDefault="00681980" w:rsidP="00681980">
      <w:pPr>
        <w:jc w:val="center"/>
        <w:rPr>
          <w:rFonts w:cs="Arial"/>
          <w:b/>
          <w:spacing w:val="10"/>
          <w:sz w:val="28"/>
          <w:szCs w:val="28"/>
        </w:rPr>
      </w:pPr>
    </w:p>
    <w:p w14:paraId="5FA53418" w14:textId="52898FCF" w:rsidR="00681980" w:rsidRPr="00B254F2" w:rsidRDefault="00681980" w:rsidP="00681980">
      <w:pPr>
        <w:pStyle w:val="PartiesFront"/>
      </w:pPr>
      <w:r w:rsidRPr="00B254F2">
        <w:fldChar w:fldCharType="begin">
          <w:ffData>
            <w:name w:val="Text37"/>
            <w:enabled/>
            <w:calcOnExit w:val="0"/>
            <w:textInput>
              <w:default w:val="#Insert Party Name#"/>
            </w:textInput>
          </w:ffData>
        </w:fldChar>
      </w:r>
      <w:r w:rsidRPr="00B254F2">
        <w:instrText xml:space="preserve"> FORMTEXT </w:instrText>
      </w:r>
      <w:r w:rsidRPr="00B254F2">
        <w:fldChar w:fldCharType="separate"/>
      </w:r>
      <w:r w:rsidR="00484936">
        <w:rPr>
          <w:noProof/>
        </w:rPr>
        <w:t>#Insert Party Name#</w:t>
      </w:r>
      <w:r w:rsidRPr="00B254F2">
        <w:fldChar w:fldCharType="end"/>
      </w:r>
    </w:p>
    <w:p w14:paraId="532B6302" w14:textId="17F79C78" w:rsidR="000E3740" w:rsidRDefault="00681980" w:rsidP="00B433E3">
      <w:pPr>
        <w:pStyle w:val="PartiesFront"/>
      </w:pPr>
      <w:r w:rsidRPr="00C274FA">
        <w:t>(ABN </w:t>
      </w:r>
      <w:r w:rsidRPr="002D1232">
        <w:rPr>
          <w:b w:val="0"/>
        </w:rPr>
        <w:fldChar w:fldCharType="begin">
          <w:ffData>
            <w:name w:val="Text36"/>
            <w:enabled/>
            <w:calcOnExit w:val="0"/>
            <w:textInput>
              <w:default w:val="#Insert Party’s ABN#"/>
            </w:textInput>
          </w:ffData>
        </w:fldChar>
      </w:r>
      <w:r w:rsidRPr="002D1232">
        <w:instrText xml:space="preserve"> FORMTEXT </w:instrText>
      </w:r>
      <w:r w:rsidRPr="002D1232">
        <w:rPr>
          <w:b w:val="0"/>
        </w:rPr>
      </w:r>
      <w:r w:rsidRPr="002D1232">
        <w:rPr>
          <w:b w:val="0"/>
        </w:rPr>
        <w:fldChar w:fldCharType="separate"/>
      </w:r>
      <w:r w:rsidR="00484936">
        <w:rPr>
          <w:b w:val="0"/>
          <w:noProof/>
        </w:rPr>
        <w:t>#Insert Party</w:t>
      </w:r>
      <w:r w:rsidR="00484936">
        <w:rPr>
          <w:rFonts w:hint="eastAsia"/>
          <w:b w:val="0"/>
          <w:noProof/>
        </w:rPr>
        <w:t>’</w:t>
      </w:r>
      <w:r w:rsidR="00484936">
        <w:rPr>
          <w:b w:val="0"/>
          <w:noProof/>
        </w:rPr>
        <w:t>s ABN#</w:t>
      </w:r>
      <w:r w:rsidRPr="002D1232">
        <w:rPr>
          <w:b w:val="0"/>
        </w:rPr>
        <w:fldChar w:fldCharType="end"/>
      </w:r>
      <w:r w:rsidRPr="00C274FA">
        <w:t>)</w:t>
      </w:r>
    </w:p>
    <w:p w14:paraId="428215FF" w14:textId="77777777" w:rsidR="00E420FD" w:rsidRDefault="00E420FD" w:rsidP="000E3740">
      <w:pPr>
        <w:pStyle w:val="BTHead0"/>
        <w:jc w:val="center"/>
      </w:pPr>
    </w:p>
    <w:p w14:paraId="1392C26A" w14:textId="138EB73E" w:rsidR="00DE6137" w:rsidRDefault="00DE6137" w:rsidP="000E3740">
      <w:pPr>
        <w:pStyle w:val="BTHead0"/>
        <w:jc w:val="center"/>
      </w:pPr>
    </w:p>
    <w:p w14:paraId="003909C5" w14:textId="77777777" w:rsidR="00F00ECF" w:rsidRDefault="00F00ECF" w:rsidP="000E3740">
      <w:pPr>
        <w:pStyle w:val="BTHead0"/>
        <w:jc w:val="center"/>
      </w:pPr>
    </w:p>
    <w:p w14:paraId="273872F4" w14:textId="6084CC55" w:rsidR="000E3740" w:rsidRDefault="000E3740" w:rsidP="00E55319">
      <w:pPr>
        <w:pStyle w:val="BTHead0"/>
        <w:pBdr>
          <w:top w:val="single" w:sz="4" w:space="1" w:color="auto"/>
        </w:pBdr>
        <w:spacing w:after="120"/>
        <w:jc w:val="center"/>
      </w:pPr>
    </w:p>
    <w:p w14:paraId="3B9ED0CF" w14:textId="17353B2D" w:rsidR="00BC1491" w:rsidRDefault="00463ADE" w:rsidP="00BC1491">
      <w:pPr>
        <w:pStyle w:val="Title"/>
      </w:pPr>
      <w:r>
        <w:t>Share</w:t>
      </w:r>
      <w:r w:rsidR="00506A0C">
        <w:t xml:space="preserve"> Farming </w:t>
      </w:r>
      <w:r>
        <w:t>Agreement</w:t>
      </w:r>
    </w:p>
    <w:p w14:paraId="4178C646" w14:textId="3782A0E0" w:rsidR="00A87143" w:rsidRPr="005A0AC3" w:rsidRDefault="006E6870" w:rsidP="00A70F15">
      <w:pPr>
        <w:pStyle w:val="Subtitle"/>
      </w:pPr>
      <w:r w:rsidRPr="00A70F15">
        <w:rPr>
          <w:highlight w:val="yellow"/>
        </w:rPr>
        <w:t>[insert farm name]</w:t>
      </w:r>
    </w:p>
    <w:p w14:paraId="56BD7914" w14:textId="4571BCA6" w:rsidR="000E3740" w:rsidRPr="000E3740" w:rsidRDefault="000E3740" w:rsidP="00E55319">
      <w:pPr>
        <w:pStyle w:val="BTHead0"/>
        <w:pBdr>
          <w:bottom w:val="single" w:sz="4" w:space="1" w:color="auto"/>
        </w:pBdr>
        <w:spacing w:after="120"/>
        <w:jc w:val="center"/>
      </w:pPr>
    </w:p>
    <w:p w14:paraId="3DDAD2FA" w14:textId="6B407584" w:rsidR="008A37A2" w:rsidRDefault="008A37A2" w:rsidP="000E3740">
      <w:pPr>
        <w:pStyle w:val="BTHead0"/>
        <w:jc w:val="center"/>
      </w:pPr>
    </w:p>
    <w:p w14:paraId="1F211E26" w14:textId="1BBFAF7F" w:rsidR="00681980" w:rsidRDefault="00681980" w:rsidP="00B433E3">
      <w:pPr>
        <w:pStyle w:val="BTHead0"/>
      </w:pPr>
    </w:p>
    <w:p w14:paraId="23BC4ED7" w14:textId="03EFDB9D" w:rsidR="00681980" w:rsidRDefault="00506A0C" w:rsidP="00B433E3">
      <w:pPr>
        <w:pStyle w:val="BTHead0"/>
      </w:pPr>
      <w:r w:rsidRPr="0023408F">
        <w:rPr>
          <w:b/>
          <w:bCs/>
          <w:sz w:val="28"/>
          <w:szCs w:val="28"/>
          <w:highlight w:val="yellow"/>
        </w:rPr>
        <w:t xml:space="preserve">[Note: This </w:t>
      </w:r>
      <w:r>
        <w:rPr>
          <w:b/>
          <w:bCs/>
          <w:sz w:val="28"/>
          <w:szCs w:val="28"/>
          <w:highlight w:val="yellow"/>
        </w:rPr>
        <w:t>document</w:t>
      </w:r>
      <w:r w:rsidRPr="0023408F">
        <w:rPr>
          <w:b/>
          <w:bCs/>
          <w:sz w:val="28"/>
          <w:szCs w:val="28"/>
          <w:highlight w:val="yellow"/>
        </w:rPr>
        <w:t xml:space="preserve"> </w:t>
      </w:r>
      <w:r>
        <w:rPr>
          <w:b/>
          <w:bCs/>
          <w:sz w:val="28"/>
          <w:szCs w:val="28"/>
          <w:highlight w:val="yellow"/>
        </w:rPr>
        <w:t>i</w:t>
      </w:r>
      <w:r w:rsidRPr="0023408F">
        <w:rPr>
          <w:b/>
          <w:bCs/>
          <w:sz w:val="28"/>
          <w:szCs w:val="28"/>
          <w:highlight w:val="yellow"/>
        </w:rPr>
        <w:t xml:space="preserve">s a template </w:t>
      </w:r>
      <w:r>
        <w:rPr>
          <w:b/>
          <w:bCs/>
          <w:sz w:val="28"/>
          <w:szCs w:val="28"/>
          <w:highlight w:val="yellow"/>
        </w:rPr>
        <w:t>share farming agreement</w:t>
      </w:r>
      <w:r w:rsidRPr="0023408F">
        <w:rPr>
          <w:b/>
          <w:bCs/>
          <w:sz w:val="28"/>
          <w:szCs w:val="28"/>
          <w:highlight w:val="yellow"/>
        </w:rPr>
        <w:t xml:space="preserve"> </w:t>
      </w:r>
      <w:r>
        <w:rPr>
          <w:b/>
          <w:bCs/>
          <w:sz w:val="28"/>
          <w:szCs w:val="28"/>
          <w:highlight w:val="yellow"/>
        </w:rPr>
        <w:t>only</w:t>
      </w:r>
      <w:r w:rsidRPr="0023408F">
        <w:rPr>
          <w:b/>
          <w:bCs/>
          <w:sz w:val="28"/>
          <w:szCs w:val="28"/>
          <w:highlight w:val="yellow"/>
        </w:rPr>
        <w:t>. It</w:t>
      </w:r>
      <w:r w:rsidR="00543BB6">
        <w:rPr>
          <w:b/>
          <w:bCs/>
          <w:sz w:val="28"/>
          <w:szCs w:val="28"/>
          <w:highlight w:val="yellow"/>
        </w:rPr>
        <w:t xml:space="preserve"> contains example clauses and</w:t>
      </w:r>
      <w:r w:rsidRPr="0023408F">
        <w:rPr>
          <w:b/>
          <w:bCs/>
          <w:sz w:val="28"/>
          <w:szCs w:val="28"/>
          <w:highlight w:val="yellow"/>
        </w:rPr>
        <w:t xml:space="preserve"> </w:t>
      </w:r>
      <w:r>
        <w:rPr>
          <w:b/>
          <w:bCs/>
          <w:sz w:val="28"/>
          <w:szCs w:val="28"/>
          <w:highlight w:val="yellow"/>
        </w:rPr>
        <w:t>must</w:t>
      </w:r>
      <w:r w:rsidRPr="0023408F">
        <w:rPr>
          <w:b/>
          <w:bCs/>
          <w:sz w:val="28"/>
          <w:szCs w:val="28"/>
          <w:highlight w:val="yellow"/>
        </w:rPr>
        <w:t xml:space="preserve"> be amended to reflect the terms agreed by the parties and it is recommended that each party seeks its own legal advice prior to signing.]</w:t>
      </w:r>
    </w:p>
    <w:p w14:paraId="2C541A7B" w14:textId="77777777" w:rsidR="00681980" w:rsidRDefault="00681980" w:rsidP="00B433E3">
      <w:pPr>
        <w:pStyle w:val="BTHead0"/>
      </w:pPr>
    </w:p>
    <w:p w14:paraId="101568E2" w14:textId="7A792390" w:rsidR="00681980" w:rsidRDefault="00681980" w:rsidP="00B433E3">
      <w:pPr>
        <w:pStyle w:val="BTHead0"/>
      </w:pPr>
    </w:p>
    <w:p w14:paraId="598CEAC3" w14:textId="77777777" w:rsidR="00DA016C" w:rsidRDefault="00DA016C">
      <w:pPr>
        <w:rPr>
          <w:noProof/>
        </w:rPr>
      </w:pPr>
    </w:p>
    <w:p w14:paraId="0E170E50" w14:textId="77777777" w:rsidR="00DA016C" w:rsidRDefault="00DA016C" w:rsidP="00FE77D7">
      <w:pPr>
        <w:pStyle w:val="BTHead0"/>
        <w:jc w:val="center"/>
      </w:pPr>
      <w:r>
        <w:rPr>
          <w:noProof/>
        </w:rPr>
        <w:drawing>
          <wp:inline distT="0" distB="0" distL="0" distR="0" wp14:anchorId="1F2207AF" wp14:editId="11CD7856">
            <wp:extent cx="2889885" cy="470061"/>
            <wp:effectExtent l="0" t="0" r="5715" b="6350"/>
            <wp:docPr id="3" name="Picture 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458" cy="474709"/>
                    </a:xfrm>
                    <a:prstGeom prst="rect">
                      <a:avLst/>
                    </a:prstGeom>
                  </pic:spPr>
                </pic:pic>
              </a:graphicData>
            </a:graphic>
          </wp:inline>
        </w:drawing>
      </w:r>
    </w:p>
    <w:p w14:paraId="258CD3E1" w14:textId="77777777" w:rsidR="00DA016C" w:rsidRDefault="00DA016C" w:rsidP="000E3740">
      <w:pPr>
        <w:pStyle w:val="BTHead0"/>
        <w:jc w:val="center"/>
      </w:pPr>
    </w:p>
    <w:p w14:paraId="26A916C9" w14:textId="77777777" w:rsidR="00DA016C" w:rsidRPr="00384C38" w:rsidRDefault="00DA016C" w:rsidP="00C97F6C">
      <w:pPr>
        <w:spacing w:line="276" w:lineRule="auto"/>
        <w:jc w:val="center"/>
        <w:rPr>
          <w:sz w:val="19"/>
          <w:szCs w:val="19"/>
        </w:rPr>
      </w:pPr>
      <w:r w:rsidRPr="00384C38">
        <w:rPr>
          <w:sz w:val="19"/>
          <w:szCs w:val="19"/>
        </w:rPr>
        <w:t>Level 2, 179 Murray Street</w:t>
      </w:r>
    </w:p>
    <w:p w14:paraId="3FDBF1C4" w14:textId="77777777" w:rsidR="00DA016C" w:rsidRPr="00384C38" w:rsidRDefault="00DA016C" w:rsidP="00F658AA">
      <w:pPr>
        <w:jc w:val="center"/>
        <w:rPr>
          <w:sz w:val="19"/>
          <w:szCs w:val="19"/>
        </w:rPr>
      </w:pPr>
      <w:r w:rsidRPr="00384C38">
        <w:rPr>
          <w:sz w:val="19"/>
          <w:szCs w:val="19"/>
        </w:rPr>
        <w:t>HOBART TAS 7000</w:t>
      </w:r>
    </w:p>
    <w:p w14:paraId="73D6B063" w14:textId="1FFE5600" w:rsidR="00DA016C" w:rsidRPr="00384C38" w:rsidRDefault="00A16AFD" w:rsidP="00F658AA">
      <w:pPr>
        <w:jc w:val="center"/>
        <w:rPr>
          <w:sz w:val="19"/>
          <w:szCs w:val="19"/>
        </w:rPr>
      </w:pPr>
      <w:r>
        <w:rPr>
          <w:sz w:val="19"/>
          <w:szCs w:val="19"/>
        </w:rPr>
        <w:t>`</w:t>
      </w:r>
    </w:p>
    <w:p w14:paraId="0E39AB0C" w14:textId="77777777" w:rsidR="00DA016C" w:rsidRPr="00384C38" w:rsidRDefault="00DA016C" w:rsidP="006B7869">
      <w:pPr>
        <w:spacing w:line="276" w:lineRule="auto"/>
        <w:jc w:val="center"/>
        <w:rPr>
          <w:sz w:val="19"/>
          <w:szCs w:val="19"/>
        </w:rPr>
      </w:pPr>
      <w:r w:rsidRPr="00384C38">
        <w:rPr>
          <w:sz w:val="19"/>
          <w:szCs w:val="19"/>
        </w:rPr>
        <w:t>P: (03) 6235 5155</w:t>
      </w:r>
    </w:p>
    <w:p w14:paraId="5563A02F" w14:textId="77777777" w:rsidR="00DA016C" w:rsidRDefault="00DA016C" w:rsidP="00F658AA">
      <w:pPr>
        <w:jc w:val="center"/>
        <w:rPr>
          <w:sz w:val="19"/>
          <w:szCs w:val="19"/>
        </w:rPr>
      </w:pPr>
      <w:r w:rsidRPr="00384C38">
        <w:rPr>
          <w:sz w:val="19"/>
          <w:szCs w:val="19"/>
        </w:rPr>
        <w:t>F: (03) 6231 0352</w:t>
      </w:r>
    </w:p>
    <w:p w14:paraId="6A050715" w14:textId="77777777" w:rsidR="00DA016C" w:rsidRPr="00384C38" w:rsidRDefault="00DA016C" w:rsidP="00F658AA">
      <w:pPr>
        <w:jc w:val="center"/>
        <w:rPr>
          <w:sz w:val="19"/>
          <w:szCs w:val="19"/>
        </w:rPr>
      </w:pPr>
    </w:p>
    <w:p w14:paraId="5DEDB2ED" w14:textId="119E4F48" w:rsidR="00DA016C" w:rsidRPr="00384C38" w:rsidRDefault="00DA016C" w:rsidP="00F658AA">
      <w:pPr>
        <w:spacing w:line="360" w:lineRule="auto"/>
        <w:jc w:val="center"/>
        <w:rPr>
          <w:sz w:val="18"/>
          <w:szCs w:val="18"/>
        </w:rPr>
      </w:pPr>
    </w:p>
    <w:p w14:paraId="38A03A0D" w14:textId="77777777" w:rsidR="00797BC7" w:rsidRDefault="00070C5C" w:rsidP="000418CC">
      <w:pPr>
        <w:spacing w:after="240"/>
        <w:rPr>
          <w:sz w:val="28"/>
        </w:rPr>
      </w:pPr>
      <w:r w:rsidRPr="00384C38">
        <w:rPr>
          <w:sz w:val="18"/>
          <w:szCs w:val="18"/>
        </w:rPr>
        <w:br w:type="page"/>
      </w:r>
      <w:r w:rsidR="00263B88" w:rsidRPr="000418CC">
        <w:rPr>
          <w:sz w:val="28"/>
        </w:rPr>
        <w:lastRenderedPageBreak/>
        <w:t xml:space="preserve">Table </w:t>
      </w:r>
      <w:r w:rsidR="00263B88">
        <w:rPr>
          <w:sz w:val="28"/>
        </w:rPr>
        <w:t>o</w:t>
      </w:r>
      <w:r w:rsidR="00263B88" w:rsidRPr="000418CC">
        <w:rPr>
          <w:sz w:val="28"/>
        </w:rPr>
        <w:t xml:space="preserve">f </w:t>
      </w:r>
      <w:r w:rsidR="005D7E00">
        <w:rPr>
          <w:sz w:val="28"/>
        </w:rPr>
        <w:t>c</w:t>
      </w:r>
      <w:r w:rsidR="00263B88" w:rsidRPr="000418CC">
        <w:rPr>
          <w:sz w:val="28"/>
        </w:rPr>
        <w:t>ontents</w:t>
      </w:r>
    </w:p>
    <w:p w14:paraId="08595059" w14:textId="14ADF410" w:rsidR="00484936" w:rsidRDefault="008C1565">
      <w:pPr>
        <w:pStyle w:val="TOC1"/>
        <w:rPr>
          <w:rFonts w:asciiTheme="minorHAnsi" w:eastAsiaTheme="minorEastAsia" w:hAnsiTheme="minorHAnsi" w:cstheme="minorBidi"/>
          <w:b w:val="0"/>
          <w:bCs w:val="0"/>
          <w:kern w:val="2"/>
          <w:sz w:val="22"/>
          <w:szCs w:val="22"/>
          <w:lang w:eastAsia="en-AU"/>
          <w14:ligatures w14:val="standardContextual"/>
        </w:rPr>
      </w:pPr>
      <w:r>
        <w:fldChar w:fldCharType="begin"/>
      </w:r>
      <w:r>
        <w:instrText xml:space="preserve"> TOC \o "1-2" \t "Sch Sub,2,Sch #,1,Main Heading,1,Annex #,1,Schedule,1,Sch Head,2" </w:instrText>
      </w:r>
      <w:r>
        <w:fldChar w:fldCharType="separate"/>
      </w:r>
      <w:r w:rsidR="00484936">
        <w:t>Details</w:t>
      </w:r>
      <w:r w:rsidR="00484936">
        <w:tab/>
      </w:r>
      <w:r w:rsidR="00484936">
        <w:fldChar w:fldCharType="begin"/>
      </w:r>
      <w:r w:rsidR="00484936">
        <w:instrText xml:space="preserve"> PAGEREF _Toc151102826 \h </w:instrText>
      </w:r>
      <w:r w:rsidR="00484936">
        <w:fldChar w:fldCharType="separate"/>
      </w:r>
      <w:r w:rsidR="00484936">
        <w:t>5</w:t>
      </w:r>
      <w:r w:rsidR="00484936">
        <w:fldChar w:fldCharType="end"/>
      </w:r>
    </w:p>
    <w:p w14:paraId="656C123D" w14:textId="05D3EFBC"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t>Background</w:t>
      </w:r>
      <w:r>
        <w:tab/>
      </w:r>
      <w:r>
        <w:fldChar w:fldCharType="begin"/>
      </w:r>
      <w:r>
        <w:instrText xml:space="preserve"> PAGEREF _Toc151102827 \h </w:instrText>
      </w:r>
      <w:r>
        <w:fldChar w:fldCharType="separate"/>
      </w:r>
      <w:r>
        <w:t>5</w:t>
      </w:r>
      <w:r>
        <w:fldChar w:fldCharType="end"/>
      </w:r>
    </w:p>
    <w:p w14:paraId="7E0498EE" w14:textId="5D338B7B"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t>Agreed terms</w:t>
      </w:r>
      <w:r>
        <w:tab/>
      </w:r>
      <w:r>
        <w:fldChar w:fldCharType="begin"/>
      </w:r>
      <w:r>
        <w:instrText xml:space="preserve"> PAGEREF _Toc151102828 \h </w:instrText>
      </w:r>
      <w:r>
        <w:fldChar w:fldCharType="separate"/>
      </w:r>
      <w:r>
        <w:t>5</w:t>
      </w:r>
      <w:r>
        <w:fldChar w:fldCharType="end"/>
      </w:r>
    </w:p>
    <w:p w14:paraId="116BDC73" w14:textId="6F7B7DC1"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w:t>
      </w:r>
      <w:r>
        <w:rPr>
          <w:rFonts w:asciiTheme="minorHAnsi" w:eastAsiaTheme="minorEastAsia" w:hAnsiTheme="minorHAnsi" w:cstheme="minorBidi"/>
          <w:b w:val="0"/>
          <w:bCs w:val="0"/>
          <w:kern w:val="2"/>
          <w:sz w:val="22"/>
          <w:szCs w:val="22"/>
          <w:lang w:eastAsia="en-AU"/>
          <w14:ligatures w14:val="standardContextual"/>
        </w:rPr>
        <w:tab/>
      </w:r>
      <w:r>
        <w:t>Definitions and interpretation</w:t>
      </w:r>
      <w:r>
        <w:tab/>
      </w:r>
      <w:r>
        <w:fldChar w:fldCharType="begin"/>
      </w:r>
      <w:r>
        <w:instrText xml:space="preserve"> PAGEREF _Toc151102829 \h </w:instrText>
      </w:r>
      <w:r>
        <w:fldChar w:fldCharType="separate"/>
      </w:r>
      <w:r>
        <w:t>5</w:t>
      </w:r>
      <w:r>
        <w:fldChar w:fldCharType="end"/>
      </w:r>
    </w:p>
    <w:p w14:paraId="71F4D029" w14:textId="5CA59E82"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1.1</w:t>
      </w:r>
      <w:r>
        <w:rPr>
          <w:rFonts w:asciiTheme="minorHAnsi" w:eastAsiaTheme="minorEastAsia" w:hAnsiTheme="minorHAnsi" w:cstheme="minorBidi"/>
          <w:noProof/>
          <w:kern w:val="2"/>
          <w:sz w:val="22"/>
          <w:szCs w:val="22"/>
          <w:lang w:eastAsia="en-AU"/>
          <w14:ligatures w14:val="standardContextual"/>
        </w:rPr>
        <w:tab/>
      </w:r>
      <w:r>
        <w:rPr>
          <w:noProof/>
        </w:rPr>
        <w:t>Definitions</w:t>
      </w:r>
      <w:r>
        <w:rPr>
          <w:noProof/>
        </w:rPr>
        <w:tab/>
      </w:r>
      <w:r>
        <w:rPr>
          <w:noProof/>
        </w:rPr>
        <w:fldChar w:fldCharType="begin"/>
      </w:r>
      <w:r>
        <w:rPr>
          <w:noProof/>
        </w:rPr>
        <w:instrText xml:space="preserve"> PAGEREF _Toc151102830 \h </w:instrText>
      </w:r>
      <w:r>
        <w:rPr>
          <w:noProof/>
        </w:rPr>
      </w:r>
      <w:r>
        <w:rPr>
          <w:noProof/>
        </w:rPr>
        <w:fldChar w:fldCharType="separate"/>
      </w:r>
      <w:r>
        <w:rPr>
          <w:noProof/>
        </w:rPr>
        <w:t>5</w:t>
      </w:r>
      <w:r>
        <w:rPr>
          <w:noProof/>
        </w:rPr>
        <w:fldChar w:fldCharType="end"/>
      </w:r>
    </w:p>
    <w:p w14:paraId="57E2B16D" w14:textId="31EA9E38"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1.2</w:t>
      </w:r>
      <w:r>
        <w:rPr>
          <w:rFonts w:asciiTheme="minorHAnsi" w:eastAsiaTheme="minorEastAsia" w:hAnsiTheme="minorHAnsi" w:cstheme="minorBidi"/>
          <w:noProof/>
          <w:kern w:val="2"/>
          <w:sz w:val="22"/>
          <w:szCs w:val="22"/>
          <w:lang w:eastAsia="en-AU"/>
          <w14:ligatures w14:val="standardContextual"/>
        </w:rPr>
        <w:tab/>
      </w:r>
      <w:r>
        <w:rPr>
          <w:noProof/>
        </w:rPr>
        <w:t>Interpretation</w:t>
      </w:r>
      <w:r>
        <w:rPr>
          <w:noProof/>
        </w:rPr>
        <w:tab/>
      </w:r>
      <w:r>
        <w:rPr>
          <w:noProof/>
        </w:rPr>
        <w:fldChar w:fldCharType="begin"/>
      </w:r>
      <w:r>
        <w:rPr>
          <w:noProof/>
        </w:rPr>
        <w:instrText xml:space="preserve"> PAGEREF _Toc151102831 \h </w:instrText>
      </w:r>
      <w:r>
        <w:rPr>
          <w:noProof/>
        </w:rPr>
      </w:r>
      <w:r>
        <w:rPr>
          <w:noProof/>
        </w:rPr>
        <w:fldChar w:fldCharType="separate"/>
      </w:r>
      <w:r>
        <w:rPr>
          <w:noProof/>
        </w:rPr>
        <w:t>5</w:t>
      </w:r>
      <w:r>
        <w:rPr>
          <w:noProof/>
        </w:rPr>
        <w:fldChar w:fldCharType="end"/>
      </w:r>
    </w:p>
    <w:p w14:paraId="2EBD783E" w14:textId="0218E7A6"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1.3</w:t>
      </w:r>
      <w:r>
        <w:rPr>
          <w:rFonts w:asciiTheme="minorHAnsi" w:eastAsiaTheme="minorEastAsia" w:hAnsiTheme="minorHAnsi" w:cstheme="minorBidi"/>
          <w:noProof/>
          <w:kern w:val="2"/>
          <w:sz w:val="22"/>
          <w:szCs w:val="22"/>
          <w:lang w:eastAsia="en-AU"/>
          <w14:ligatures w14:val="standardContextual"/>
        </w:rPr>
        <w:tab/>
      </w:r>
      <w:r>
        <w:rPr>
          <w:noProof/>
        </w:rPr>
        <w:t>Trustee</w:t>
      </w:r>
      <w:r>
        <w:rPr>
          <w:noProof/>
        </w:rPr>
        <w:tab/>
      </w:r>
      <w:r>
        <w:rPr>
          <w:noProof/>
        </w:rPr>
        <w:fldChar w:fldCharType="begin"/>
      </w:r>
      <w:r>
        <w:rPr>
          <w:noProof/>
        </w:rPr>
        <w:instrText xml:space="preserve"> PAGEREF _Toc151102832 \h </w:instrText>
      </w:r>
      <w:r>
        <w:rPr>
          <w:noProof/>
        </w:rPr>
      </w:r>
      <w:r>
        <w:rPr>
          <w:noProof/>
        </w:rPr>
        <w:fldChar w:fldCharType="separate"/>
      </w:r>
      <w:r>
        <w:rPr>
          <w:noProof/>
        </w:rPr>
        <w:t>5</w:t>
      </w:r>
      <w:r>
        <w:rPr>
          <w:noProof/>
        </w:rPr>
        <w:fldChar w:fldCharType="end"/>
      </w:r>
    </w:p>
    <w:p w14:paraId="35BAAD9A" w14:textId="5C99043E"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2</w:t>
      </w:r>
      <w:r>
        <w:rPr>
          <w:rFonts w:asciiTheme="minorHAnsi" w:eastAsiaTheme="minorEastAsia" w:hAnsiTheme="minorHAnsi" w:cstheme="minorBidi"/>
          <w:b w:val="0"/>
          <w:bCs w:val="0"/>
          <w:kern w:val="2"/>
          <w:sz w:val="22"/>
          <w:szCs w:val="22"/>
          <w:lang w:eastAsia="en-AU"/>
          <w14:ligatures w14:val="standardContextual"/>
        </w:rPr>
        <w:tab/>
      </w:r>
      <w:r>
        <w:t>Term</w:t>
      </w:r>
      <w:r>
        <w:tab/>
      </w:r>
      <w:r>
        <w:fldChar w:fldCharType="begin"/>
      </w:r>
      <w:r>
        <w:instrText xml:space="preserve"> PAGEREF _Toc151102833 \h </w:instrText>
      </w:r>
      <w:r>
        <w:fldChar w:fldCharType="separate"/>
      </w:r>
      <w:r>
        <w:t>5</w:t>
      </w:r>
      <w:r>
        <w:fldChar w:fldCharType="end"/>
      </w:r>
    </w:p>
    <w:p w14:paraId="55A2C6EF" w14:textId="1B05319F"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2.1</w:t>
      </w:r>
      <w:r>
        <w:rPr>
          <w:rFonts w:asciiTheme="minorHAnsi" w:eastAsiaTheme="minorEastAsia" w:hAnsiTheme="minorHAnsi" w:cstheme="minorBidi"/>
          <w:noProof/>
          <w:kern w:val="2"/>
          <w:sz w:val="22"/>
          <w:szCs w:val="22"/>
          <w:lang w:eastAsia="en-AU"/>
          <w14:ligatures w14:val="standardContextual"/>
        </w:rPr>
        <w:tab/>
      </w:r>
      <w:r>
        <w:rPr>
          <w:noProof/>
        </w:rPr>
        <w:t>Term</w:t>
      </w:r>
      <w:r>
        <w:rPr>
          <w:noProof/>
        </w:rPr>
        <w:tab/>
      </w:r>
      <w:r>
        <w:rPr>
          <w:noProof/>
        </w:rPr>
        <w:fldChar w:fldCharType="begin"/>
      </w:r>
      <w:r>
        <w:rPr>
          <w:noProof/>
        </w:rPr>
        <w:instrText xml:space="preserve"> PAGEREF _Toc151102834 \h </w:instrText>
      </w:r>
      <w:r>
        <w:rPr>
          <w:noProof/>
        </w:rPr>
      </w:r>
      <w:r>
        <w:rPr>
          <w:noProof/>
        </w:rPr>
        <w:fldChar w:fldCharType="separate"/>
      </w:r>
      <w:r>
        <w:rPr>
          <w:noProof/>
        </w:rPr>
        <w:t>5</w:t>
      </w:r>
      <w:r>
        <w:rPr>
          <w:noProof/>
        </w:rPr>
        <w:fldChar w:fldCharType="end"/>
      </w:r>
    </w:p>
    <w:p w14:paraId="60B69E6E" w14:textId="29149A52"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2.2</w:t>
      </w:r>
      <w:r>
        <w:rPr>
          <w:rFonts w:asciiTheme="minorHAnsi" w:eastAsiaTheme="minorEastAsia" w:hAnsiTheme="minorHAnsi" w:cstheme="minorBidi"/>
          <w:noProof/>
          <w:kern w:val="2"/>
          <w:sz w:val="22"/>
          <w:szCs w:val="22"/>
          <w:lang w:eastAsia="en-AU"/>
          <w14:ligatures w14:val="standardContextual"/>
        </w:rPr>
        <w:tab/>
      </w:r>
      <w:r>
        <w:rPr>
          <w:noProof/>
        </w:rPr>
        <w:t>Renewal</w:t>
      </w:r>
      <w:r>
        <w:rPr>
          <w:noProof/>
        </w:rPr>
        <w:tab/>
      </w:r>
      <w:r>
        <w:rPr>
          <w:noProof/>
        </w:rPr>
        <w:fldChar w:fldCharType="begin"/>
      </w:r>
      <w:r>
        <w:rPr>
          <w:noProof/>
        </w:rPr>
        <w:instrText xml:space="preserve"> PAGEREF _Toc151102835 \h </w:instrText>
      </w:r>
      <w:r>
        <w:rPr>
          <w:noProof/>
        </w:rPr>
      </w:r>
      <w:r>
        <w:rPr>
          <w:noProof/>
        </w:rPr>
        <w:fldChar w:fldCharType="separate"/>
      </w:r>
      <w:r>
        <w:rPr>
          <w:noProof/>
        </w:rPr>
        <w:t>6</w:t>
      </w:r>
      <w:r>
        <w:rPr>
          <w:noProof/>
        </w:rPr>
        <w:fldChar w:fldCharType="end"/>
      </w:r>
    </w:p>
    <w:p w14:paraId="58E8D978" w14:textId="55730B6E"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3</w:t>
      </w:r>
      <w:r>
        <w:rPr>
          <w:rFonts w:asciiTheme="minorHAnsi" w:eastAsiaTheme="minorEastAsia" w:hAnsiTheme="minorHAnsi" w:cstheme="minorBidi"/>
          <w:b w:val="0"/>
          <w:bCs w:val="0"/>
          <w:kern w:val="2"/>
          <w:sz w:val="22"/>
          <w:szCs w:val="22"/>
          <w:lang w:eastAsia="en-AU"/>
          <w14:ligatures w14:val="standardContextual"/>
        </w:rPr>
        <w:tab/>
      </w:r>
      <w:r>
        <w:t>Provision of Assets</w:t>
      </w:r>
      <w:r>
        <w:tab/>
      </w:r>
      <w:r>
        <w:fldChar w:fldCharType="begin"/>
      </w:r>
      <w:r>
        <w:instrText xml:space="preserve"> PAGEREF _Toc151102836 \h </w:instrText>
      </w:r>
      <w:r>
        <w:fldChar w:fldCharType="separate"/>
      </w:r>
      <w:r>
        <w:t>6</w:t>
      </w:r>
      <w:r>
        <w:fldChar w:fldCharType="end"/>
      </w:r>
    </w:p>
    <w:p w14:paraId="77EBC5EE" w14:textId="45F0BD14"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3.1</w:t>
      </w:r>
      <w:r>
        <w:rPr>
          <w:rFonts w:asciiTheme="minorHAnsi" w:eastAsiaTheme="minorEastAsia" w:hAnsiTheme="minorHAnsi" w:cstheme="minorBidi"/>
          <w:noProof/>
          <w:kern w:val="2"/>
          <w:sz w:val="22"/>
          <w:szCs w:val="22"/>
          <w:lang w:eastAsia="en-AU"/>
          <w14:ligatures w14:val="standardContextual"/>
        </w:rPr>
        <w:tab/>
      </w:r>
      <w:r>
        <w:rPr>
          <w:noProof/>
        </w:rPr>
        <w:t>Farm</w:t>
      </w:r>
      <w:r>
        <w:rPr>
          <w:noProof/>
        </w:rPr>
        <w:tab/>
      </w:r>
      <w:r>
        <w:rPr>
          <w:noProof/>
        </w:rPr>
        <w:fldChar w:fldCharType="begin"/>
      </w:r>
      <w:r>
        <w:rPr>
          <w:noProof/>
        </w:rPr>
        <w:instrText xml:space="preserve"> PAGEREF _Toc151102837 \h </w:instrText>
      </w:r>
      <w:r>
        <w:rPr>
          <w:noProof/>
        </w:rPr>
      </w:r>
      <w:r>
        <w:rPr>
          <w:noProof/>
        </w:rPr>
        <w:fldChar w:fldCharType="separate"/>
      </w:r>
      <w:r>
        <w:rPr>
          <w:noProof/>
        </w:rPr>
        <w:t>6</w:t>
      </w:r>
      <w:r>
        <w:rPr>
          <w:noProof/>
        </w:rPr>
        <w:fldChar w:fldCharType="end"/>
      </w:r>
    </w:p>
    <w:p w14:paraId="2B152689" w14:textId="63A87932"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3.2</w:t>
      </w:r>
      <w:r>
        <w:rPr>
          <w:rFonts w:asciiTheme="minorHAnsi" w:eastAsiaTheme="minorEastAsia" w:hAnsiTheme="minorHAnsi" w:cstheme="minorBidi"/>
          <w:noProof/>
          <w:kern w:val="2"/>
          <w:sz w:val="22"/>
          <w:szCs w:val="22"/>
          <w:lang w:eastAsia="en-AU"/>
          <w14:ligatures w14:val="standardContextual"/>
        </w:rPr>
        <w:tab/>
      </w:r>
      <w:r>
        <w:rPr>
          <w:noProof/>
        </w:rPr>
        <w:t>Machinery</w:t>
      </w:r>
      <w:r>
        <w:rPr>
          <w:noProof/>
        </w:rPr>
        <w:tab/>
      </w:r>
      <w:r>
        <w:rPr>
          <w:noProof/>
        </w:rPr>
        <w:fldChar w:fldCharType="begin"/>
      </w:r>
      <w:r>
        <w:rPr>
          <w:noProof/>
        </w:rPr>
        <w:instrText xml:space="preserve"> PAGEREF _Toc151102838 \h </w:instrText>
      </w:r>
      <w:r>
        <w:rPr>
          <w:noProof/>
        </w:rPr>
      </w:r>
      <w:r>
        <w:rPr>
          <w:noProof/>
        </w:rPr>
        <w:fldChar w:fldCharType="separate"/>
      </w:r>
      <w:r>
        <w:rPr>
          <w:noProof/>
        </w:rPr>
        <w:t>6</w:t>
      </w:r>
      <w:r>
        <w:rPr>
          <w:noProof/>
        </w:rPr>
        <w:fldChar w:fldCharType="end"/>
      </w:r>
    </w:p>
    <w:p w14:paraId="65741EF9" w14:textId="30CC0322"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3.3</w:t>
      </w:r>
      <w:r>
        <w:rPr>
          <w:rFonts w:asciiTheme="minorHAnsi" w:eastAsiaTheme="minorEastAsia" w:hAnsiTheme="minorHAnsi" w:cstheme="minorBidi"/>
          <w:noProof/>
          <w:kern w:val="2"/>
          <w:sz w:val="22"/>
          <w:szCs w:val="22"/>
          <w:lang w:eastAsia="en-AU"/>
          <w14:ligatures w14:val="standardContextual"/>
        </w:rPr>
        <w:tab/>
      </w:r>
      <w:r>
        <w:rPr>
          <w:noProof/>
        </w:rPr>
        <w:t>Other assets</w:t>
      </w:r>
      <w:r>
        <w:rPr>
          <w:noProof/>
        </w:rPr>
        <w:tab/>
      </w:r>
      <w:r>
        <w:rPr>
          <w:noProof/>
        </w:rPr>
        <w:fldChar w:fldCharType="begin"/>
      </w:r>
      <w:r>
        <w:rPr>
          <w:noProof/>
        </w:rPr>
        <w:instrText xml:space="preserve"> PAGEREF _Toc151102839 \h </w:instrText>
      </w:r>
      <w:r>
        <w:rPr>
          <w:noProof/>
        </w:rPr>
      </w:r>
      <w:r>
        <w:rPr>
          <w:noProof/>
        </w:rPr>
        <w:fldChar w:fldCharType="separate"/>
      </w:r>
      <w:r>
        <w:rPr>
          <w:noProof/>
        </w:rPr>
        <w:t>6</w:t>
      </w:r>
      <w:r>
        <w:rPr>
          <w:noProof/>
        </w:rPr>
        <w:fldChar w:fldCharType="end"/>
      </w:r>
    </w:p>
    <w:p w14:paraId="32D5220E" w14:textId="7B6C5DA1"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3.4</w:t>
      </w:r>
      <w:r>
        <w:rPr>
          <w:rFonts w:asciiTheme="minorHAnsi" w:eastAsiaTheme="minorEastAsia" w:hAnsiTheme="minorHAnsi" w:cstheme="minorBidi"/>
          <w:noProof/>
          <w:kern w:val="2"/>
          <w:sz w:val="22"/>
          <w:szCs w:val="22"/>
          <w:lang w:eastAsia="en-AU"/>
          <w14:ligatures w14:val="standardContextual"/>
        </w:rPr>
        <w:tab/>
      </w:r>
      <w:r>
        <w:rPr>
          <w:noProof/>
        </w:rPr>
        <w:t>Condition of assets</w:t>
      </w:r>
      <w:r>
        <w:rPr>
          <w:noProof/>
        </w:rPr>
        <w:tab/>
      </w:r>
      <w:r>
        <w:rPr>
          <w:noProof/>
        </w:rPr>
        <w:fldChar w:fldCharType="begin"/>
      </w:r>
      <w:r>
        <w:rPr>
          <w:noProof/>
        </w:rPr>
        <w:instrText xml:space="preserve"> PAGEREF _Toc151102840 \h </w:instrText>
      </w:r>
      <w:r>
        <w:rPr>
          <w:noProof/>
        </w:rPr>
      </w:r>
      <w:r>
        <w:rPr>
          <w:noProof/>
        </w:rPr>
        <w:fldChar w:fldCharType="separate"/>
      </w:r>
      <w:r>
        <w:rPr>
          <w:noProof/>
        </w:rPr>
        <w:t>6</w:t>
      </w:r>
      <w:r>
        <w:rPr>
          <w:noProof/>
        </w:rPr>
        <w:fldChar w:fldCharType="end"/>
      </w:r>
    </w:p>
    <w:p w14:paraId="358846A2" w14:textId="67DBEE27"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4</w:t>
      </w:r>
      <w:r>
        <w:rPr>
          <w:rFonts w:asciiTheme="minorHAnsi" w:eastAsiaTheme="minorEastAsia" w:hAnsiTheme="minorHAnsi" w:cstheme="minorBidi"/>
          <w:b w:val="0"/>
          <w:bCs w:val="0"/>
          <w:kern w:val="2"/>
          <w:sz w:val="22"/>
          <w:szCs w:val="22"/>
          <w:lang w:eastAsia="en-AU"/>
          <w14:ligatures w14:val="standardContextual"/>
        </w:rPr>
        <w:tab/>
      </w:r>
      <w:r>
        <w:t>Farm Income and Operating Costs</w:t>
      </w:r>
      <w:r>
        <w:tab/>
      </w:r>
      <w:r>
        <w:fldChar w:fldCharType="begin"/>
      </w:r>
      <w:r>
        <w:instrText xml:space="preserve"> PAGEREF _Toc151102841 \h </w:instrText>
      </w:r>
      <w:r>
        <w:fldChar w:fldCharType="separate"/>
      </w:r>
      <w:r>
        <w:t>6</w:t>
      </w:r>
      <w:r>
        <w:fldChar w:fldCharType="end"/>
      </w:r>
    </w:p>
    <w:p w14:paraId="480A7CA2" w14:textId="3B38159D"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5</w:t>
      </w:r>
      <w:r>
        <w:rPr>
          <w:rFonts w:asciiTheme="minorHAnsi" w:eastAsiaTheme="minorEastAsia" w:hAnsiTheme="minorHAnsi" w:cstheme="minorBidi"/>
          <w:b w:val="0"/>
          <w:bCs w:val="0"/>
          <w:kern w:val="2"/>
          <w:sz w:val="22"/>
          <w:szCs w:val="22"/>
          <w:lang w:eastAsia="en-AU"/>
          <w14:ligatures w14:val="standardContextual"/>
        </w:rPr>
        <w:tab/>
      </w:r>
      <w:r>
        <w:t>Farm Management</w:t>
      </w:r>
      <w:r>
        <w:tab/>
      </w:r>
      <w:r>
        <w:fldChar w:fldCharType="begin"/>
      </w:r>
      <w:r>
        <w:instrText xml:space="preserve"> PAGEREF _Toc151102842 \h </w:instrText>
      </w:r>
      <w:r>
        <w:fldChar w:fldCharType="separate"/>
      </w:r>
      <w:r>
        <w:t>7</w:t>
      </w:r>
      <w:r>
        <w:fldChar w:fldCharType="end"/>
      </w:r>
    </w:p>
    <w:p w14:paraId="555C2D24" w14:textId="64402A8C"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5.1</w:t>
      </w:r>
      <w:r>
        <w:rPr>
          <w:rFonts w:asciiTheme="minorHAnsi" w:eastAsiaTheme="minorEastAsia" w:hAnsiTheme="minorHAnsi" w:cstheme="minorBidi"/>
          <w:noProof/>
          <w:kern w:val="2"/>
          <w:sz w:val="22"/>
          <w:szCs w:val="22"/>
          <w:lang w:eastAsia="en-AU"/>
          <w14:ligatures w14:val="standardContextual"/>
        </w:rPr>
        <w:tab/>
      </w:r>
      <w:r>
        <w:rPr>
          <w:noProof/>
        </w:rPr>
        <w:t>Management control</w:t>
      </w:r>
      <w:r>
        <w:rPr>
          <w:noProof/>
        </w:rPr>
        <w:tab/>
      </w:r>
      <w:r>
        <w:rPr>
          <w:noProof/>
        </w:rPr>
        <w:fldChar w:fldCharType="begin"/>
      </w:r>
      <w:r>
        <w:rPr>
          <w:noProof/>
        </w:rPr>
        <w:instrText xml:space="preserve"> PAGEREF _Toc151102843 \h </w:instrText>
      </w:r>
      <w:r>
        <w:rPr>
          <w:noProof/>
        </w:rPr>
      </w:r>
      <w:r>
        <w:rPr>
          <w:noProof/>
        </w:rPr>
        <w:fldChar w:fldCharType="separate"/>
      </w:r>
      <w:r>
        <w:rPr>
          <w:noProof/>
        </w:rPr>
        <w:t>7</w:t>
      </w:r>
      <w:r>
        <w:rPr>
          <w:noProof/>
        </w:rPr>
        <w:fldChar w:fldCharType="end"/>
      </w:r>
    </w:p>
    <w:p w14:paraId="4C3C9332" w14:textId="294B7AC4"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5.2</w:t>
      </w:r>
      <w:r>
        <w:rPr>
          <w:rFonts w:asciiTheme="minorHAnsi" w:eastAsiaTheme="minorEastAsia" w:hAnsiTheme="minorHAnsi" w:cstheme="minorBidi"/>
          <w:noProof/>
          <w:kern w:val="2"/>
          <w:sz w:val="22"/>
          <w:szCs w:val="22"/>
          <w:lang w:eastAsia="en-AU"/>
          <w14:ligatures w14:val="standardContextual"/>
        </w:rPr>
        <w:tab/>
      </w:r>
      <w:r>
        <w:rPr>
          <w:noProof/>
        </w:rPr>
        <w:t>Meetings</w:t>
      </w:r>
      <w:r>
        <w:rPr>
          <w:noProof/>
        </w:rPr>
        <w:tab/>
      </w:r>
      <w:r>
        <w:rPr>
          <w:noProof/>
        </w:rPr>
        <w:fldChar w:fldCharType="begin"/>
      </w:r>
      <w:r>
        <w:rPr>
          <w:noProof/>
        </w:rPr>
        <w:instrText xml:space="preserve"> PAGEREF _Toc151102844 \h </w:instrText>
      </w:r>
      <w:r>
        <w:rPr>
          <w:noProof/>
        </w:rPr>
      </w:r>
      <w:r>
        <w:rPr>
          <w:noProof/>
        </w:rPr>
        <w:fldChar w:fldCharType="separate"/>
      </w:r>
      <w:r>
        <w:rPr>
          <w:noProof/>
        </w:rPr>
        <w:t>7</w:t>
      </w:r>
      <w:r>
        <w:rPr>
          <w:noProof/>
        </w:rPr>
        <w:fldChar w:fldCharType="end"/>
      </w:r>
    </w:p>
    <w:p w14:paraId="4AE7CC31" w14:textId="62E5B82B"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6</w:t>
      </w:r>
      <w:r>
        <w:rPr>
          <w:rFonts w:asciiTheme="minorHAnsi" w:eastAsiaTheme="minorEastAsia" w:hAnsiTheme="minorHAnsi" w:cstheme="minorBidi"/>
          <w:b w:val="0"/>
          <w:bCs w:val="0"/>
          <w:kern w:val="2"/>
          <w:sz w:val="22"/>
          <w:szCs w:val="22"/>
          <w:lang w:eastAsia="en-AU"/>
          <w14:ligatures w14:val="standardContextual"/>
        </w:rPr>
        <w:tab/>
      </w:r>
      <w:r>
        <w:t>Labour</w:t>
      </w:r>
      <w:r>
        <w:tab/>
      </w:r>
      <w:r>
        <w:fldChar w:fldCharType="begin"/>
      </w:r>
      <w:r>
        <w:instrText xml:space="preserve"> PAGEREF _Toc151102845 \h </w:instrText>
      </w:r>
      <w:r>
        <w:fldChar w:fldCharType="separate"/>
      </w:r>
      <w:r>
        <w:t>7</w:t>
      </w:r>
      <w:r>
        <w:fldChar w:fldCharType="end"/>
      </w:r>
    </w:p>
    <w:p w14:paraId="39914446" w14:textId="2CAEE8D9"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6.1</w:t>
      </w:r>
      <w:r>
        <w:rPr>
          <w:rFonts w:asciiTheme="minorHAnsi" w:eastAsiaTheme="minorEastAsia" w:hAnsiTheme="minorHAnsi" w:cstheme="minorBidi"/>
          <w:noProof/>
          <w:kern w:val="2"/>
          <w:sz w:val="22"/>
          <w:szCs w:val="22"/>
          <w:lang w:eastAsia="en-AU"/>
          <w14:ligatures w14:val="standardContextual"/>
        </w:rPr>
        <w:tab/>
      </w:r>
      <w:r>
        <w:rPr>
          <w:noProof/>
        </w:rPr>
        <w:t>Provision of labour</w:t>
      </w:r>
      <w:r>
        <w:rPr>
          <w:noProof/>
        </w:rPr>
        <w:tab/>
      </w:r>
      <w:r>
        <w:rPr>
          <w:noProof/>
        </w:rPr>
        <w:fldChar w:fldCharType="begin"/>
      </w:r>
      <w:r>
        <w:rPr>
          <w:noProof/>
        </w:rPr>
        <w:instrText xml:space="preserve"> PAGEREF _Toc151102846 \h </w:instrText>
      </w:r>
      <w:r>
        <w:rPr>
          <w:noProof/>
        </w:rPr>
      </w:r>
      <w:r>
        <w:rPr>
          <w:noProof/>
        </w:rPr>
        <w:fldChar w:fldCharType="separate"/>
      </w:r>
      <w:r>
        <w:rPr>
          <w:noProof/>
        </w:rPr>
        <w:t>7</w:t>
      </w:r>
      <w:r>
        <w:rPr>
          <w:noProof/>
        </w:rPr>
        <w:fldChar w:fldCharType="end"/>
      </w:r>
    </w:p>
    <w:p w14:paraId="14F50E6B" w14:textId="5ACEF06E"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6.2</w:t>
      </w:r>
      <w:r>
        <w:rPr>
          <w:rFonts w:asciiTheme="minorHAnsi" w:eastAsiaTheme="minorEastAsia" w:hAnsiTheme="minorHAnsi" w:cstheme="minorBidi"/>
          <w:noProof/>
          <w:kern w:val="2"/>
          <w:sz w:val="22"/>
          <w:szCs w:val="22"/>
          <w:lang w:eastAsia="en-AU"/>
          <w14:ligatures w14:val="standardContextual"/>
        </w:rPr>
        <w:tab/>
      </w:r>
      <w:r>
        <w:rPr>
          <w:noProof/>
        </w:rPr>
        <w:t>Labour expenses</w:t>
      </w:r>
      <w:r>
        <w:rPr>
          <w:noProof/>
        </w:rPr>
        <w:tab/>
      </w:r>
      <w:r>
        <w:rPr>
          <w:noProof/>
        </w:rPr>
        <w:fldChar w:fldCharType="begin"/>
      </w:r>
      <w:r>
        <w:rPr>
          <w:noProof/>
        </w:rPr>
        <w:instrText xml:space="preserve"> PAGEREF _Toc151102847 \h </w:instrText>
      </w:r>
      <w:r>
        <w:rPr>
          <w:noProof/>
        </w:rPr>
      </w:r>
      <w:r>
        <w:rPr>
          <w:noProof/>
        </w:rPr>
        <w:fldChar w:fldCharType="separate"/>
      </w:r>
      <w:r>
        <w:rPr>
          <w:noProof/>
        </w:rPr>
        <w:t>7</w:t>
      </w:r>
      <w:r>
        <w:rPr>
          <w:noProof/>
        </w:rPr>
        <w:fldChar w:fldCharType="end"/>
      </w:r>
    </w:p>
    <w:p w14:paraId="1836E24F" w14:textId="2A0E1B5E"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6.3</w:t>
      </w:r>
      <w:r>
        <w:rPr>
          <w:rFonts w:asciiTheme="minorHAnsi" w:eastAsiaTheme="minorEastAsia" w:hAnsiTheme="minorHAnsi" w:cstheme="minorBidi"/>
          <w:noProof/>
          <w:kern w:val="2"/>
          <w:sz w:val="22"/>
          <w:szCs w:val="22"/>
          <w:lang w:eastAsia="en-AU"/>
          <w14:ligatures w14:val="standardContextual"/>
        </w:rPr>
        <w:tab/>
      </w:r>
      <w:r>
        <w:rPr>
          <w:noProof/>
        </w:rPr>
        <w:t>Work Health and Safety</w:t>
      </w:r>
      <w:r>
        <w:rPr>
          <w:noProof/>
        </w:rPr>
        <w:tab/>
      </w:r>
      <w:r>
        <w:rPr>
          <w:noProof/>
        </w:rPr>
        <w:fldChar w:fldCharType="begin"/>
      </w:r>
      <w:r>
        <w:rPr>
          <w:noProof/>
        </w:rPr>
        <w:instrText xml:space="preserve"> PAGEREF _Toc151102848 \h </w:instrText>
      </w:r>
      <w:r>
        <w:rPr>
          <w:noProof/>
        </w:rPr>
      </w:r>
      <w:r>
        <w:rPr>
          <w:noProof/>
        </w:rPr>
        <w:fldChar w:fldCharType="separate"/>
      </w:r>
      <w:r>
        <w:rPr>
          <w:noProof/>
        </w:rPr>
        <w:t>8</w:t>
      </w:r>
      <w:r>
        <w:rPr>
          <w:noProof/>
        </w:rPr>
        <w:fldChar w:fldCharType="end"/>
      </w:r>
    </w:p>
    <w:p w14:paraId="0C94B676" w14:textId="3DE2952A"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7</w:t>
      </w:r>
      <w:r>
        <w:rPr>
          <w:rFonts w:asciiTheme="minorHAnsi" w:eastAsiaTheme="minorEastAsia" w:hAnsiTheme="minorHAnsi" w:cstheme="minorBidi"/>
          <w:b w:val="0"/>
          <w:bCs w:val="0"/>
          <w:kern w:val="2"/>
          <w:sz w:val="22"/>
          <w:szCs w:val="22"/>
          <w:lang w:eastAsia="en-AU"/>
          <w14:ligatures w14:val="standardContextual"/>
        </w:rPr>
        <w:tab/>
      </w:r>
      <w:r>
        <w:t>Housing</w:t>
      </w:r>
      <w:r>
        <w:tab/>
      </w:r>
      <w:r>
        <w:fldChar w:fldCharType="begin"/>
      </w:r>
      <w:r>
        <w:instrText xml:space="preserve"> PAGEREF _Toc151102849 \h </w:instrText>
      </w:r>
      <w:r>
        <w:fldChar w:fldCharType="separate"/>
      </w:r>
      <w:r>
        <w:t>8</w:t>
      </w:r>
      <w:r>
        <w:fldChar w:fldCharType="end"/>
      </w:r>
    </w:p>
    <w:p w14:paraId="40288477" w14:textId="11101A9E"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7.1</w:t>
      </w:r>
      <w:r>
        <w:rPr>
          <w:rFonts w:asciiTheme="minorHAnsi" w:eastAsiaTheme="minorEastAsia" w:hAnsiTheme="minorHAnsi" w:cstheme="minorBidi"/>
          <w:noProof/>
          <w:kern w:val="2"/>
          <w:sz w:val="22"/>
          <w:szCs w:val="22"/>
          <w:lang w:eastAsia="en-AU"/>
          <w14:ligatures w14:val="standardContextual"/>
        </w:rPr>
        <w:tab/>
      </w:r>
      <w:r>
        <w:rPr>
          <w:noProof/>
        </w:rPr>
        <w:t>Application</w:t>
      </w:r>
      <w:r>
        <w:rPr>
          <w:noProof/>
        </w:rPr>
        <w:tab/>
      </w:r>
      <w:r>
        <w:rPr>
          <w:noProof/>
        </w:rPr>
        <w:fldChar w:fldCharType="begin"/>
      </w:r>
      <w:r>
        <w:rPr>
          <w:noProof/>
        </w:rPr>
        <w:instrText xml:space="preserve"> PAGEREF _Toc151102850 \h </w:instrText>
      </w:r>
      <w:r>
        <w:rPr>
          <w:noProof/>
        </w:rPr>
      </w:r>
      <w:r>
        <w:rPr>
          <w:noProof/>
        </w:rPr>
        <w:fldChar w:fldCharType="separate"/>
      </w:r>
      <w:r>
        <w:rPr>
          <w:noProof/>
        </w:rPr>
        <w:t>8</w:t>
      </w:r>
      <w:r>
        <w:rPr>
          <w:noProof/>
        </w:rPr>
        <w:fldChar w:fldCharType="end"/>
      </w:r>
    </w:p>
    <w:p w14:paraId="6D6E9A86" w14:textId="6BACAD41"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7.2</w:t>
      </w:r>
      <w:r>
        <w:rPr>
          <w:rFonts w:asciiTheme="minorHAnsi" w:eastAsiaTheme="minorEastAsia" w:hAnsiTheme="minorHAnsi" w:cstheme="minorBidi"/>
          <w:noProof/>
          <w:kern w:val="2"/>
          <w:sz w:val="22"/>
          <w:szCs w:val="22"/>
          <w:lang w:eastAsia="en-AU"/>
          <w14:ligatures w14:val="standardContextual"/>
        </w:rPr>
        <w:tab/>
      </w:r>
      <w:r>
        <w:rPr>
          <w:noProof/>
        </w:rPr>
        <w:t>Share Farmer’s housing</w:t>
      </w:r>
      <w:r>
        <w:rPr>
          <w:noProof/>
        </w:rPr>
        <w:tab/>
      </w:r>
      <w:r>
        <w:rPr>
          <w:noProof/>
        </w:rPr>
        <w:fldChar w:fldCharType="begin"/>
      </w:r>
      <w:r>
        <w:rPr>
          <w:noProof/>
        </w:rPr>
        <w:instrText xml:space="preserve"> PAGEREF _Toc151102851 \h </w:instrText>
      </w:r>
      <w:r>
        <w:rPr>
          <w:noProof/>
        </w:rPr>
      </w:r>
      <w:r>
        <w:rPr>
          <w:noProof/>
        </w:rPr>
        <w:fldChar w:fldCharType="separate"/>
      </w:r>
      <w:r>
        <w:rPr>
          <w:noProof/>
        </w:rPr>
        <w:t>8</w:t>
      </w:r>
      <w:r>
        <w:rPr>
          <w:noProof/>
        </w:rPr>
        <w:fldChar w:fldCharType="end"/>
      </w:r>
    </w:p>
    <w:p w14:paraId="472B09F4" w14:textId="6F0A7F68"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8</w:t>
      </w:r>
      <w:r>
        <w:rPr>
          <w:rFonts w:asciiTheme="minorHAnsi" w:eastAsiaTheme="minorEastAsia" w:hAnsiTheme="minorHAnsi" w:cstheme="minorBidi"/>
          <w:b w:val="0"/>
          <w:bCs w:val="0"/>
          <w:kern w:val="2"/>
          <w:sz w:val="22"/>
          <w:szCs w:val="22"/>
          <w:lang w:eastAsia="en-AU"/>
          <w14:ligatures w14:val="standardContextual"/>
        </w:rPr>
        <w:tab/>
      </w:r>
      <w:r>
        <w:t>The Share Farmer’s obligations</w:t>
      </w:r>
      <w:r>
        <w:tab/>
      </w:r>
      <w:r>
        <w:fldChar w:fldCharType="begin"/>
      </w:r>
      <w:r>
        <w:instrText xml:space="preserve"> PAGEREF _Toc151102852 \h </w:instrText>
      </w:r>
      <w:r>
        <w:fldChar w:fldCharType="separate"/>
      </w:r>
      <w:r>
        <w:t>9</w:t>
      </w:r>
      <w:r>
        <w:fldChar w:fldCharType="end"/>
      </w:r>
    </w:p>
    <w:p w14:paraId="5929B878" w14:textId="3BE7E2D3"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8.1</w:t>
      </w:r>
      <w:r>
        <w:rPr>
          <w:rFonts w:asciiTheme="minorHAnsi" w:eastAsiaTheme="minorEastAsia" w:hAnsiTheme="minorHAnsi" w:cstheme="minorBidi"/>
          <w:noProof/>
          <w:kern w:val="2"/>
          <w:sz w:val="22"/>
          <w:szCs w:val="22"/>
          <w:lang w:eastAsia="en-AU"/>
          <w14:ligatures w14:val="standardContextual"/>
        </w:rPr>
        <w:tab/>
      </w:r>
      <w:r>
        <w:rPr>
          <w:noProof/>
        </w:rPr>
        <w:t>Farm operations</w:t>
      </w:r>
      <w:r>
        <w:rPr>
          <w:noProof/>
        </w:rPr>
        <w:tab/>
      </w:r>
      <w:r>
        <w:rPr>
          <w:noProof/>
        </w:rPr>
        <w:fldChar w:fldCharType="begin"/>
      </w:r>
      <w:r>
        <w:rPr>
          <w:noProof/>
        </w:rPr>
        <w:instrText xml:space="preserve"> PAGEREF _Toc151102853 \h </w:instrText>
      </w:r>
      <w:r>
        <w:rPr>
          <w:noProof/>
        </w:rPr>
      </w:r>
      <w:r>
        <w:rPr>
          <w:noProof/>
        </w:rPr>
        <w:fldChar w:fldCharType="separate"/>
      </w:r>
      <w:r>
        <w:rPr>
          <w:noProof/>
        </w:rPr>
        <w:t>9</w:t>
      </w:r>
      <w:r>
        <w:rPr>
          <w:noProof/>
        </w:rPr>
        <w:fldChar w:fldCharType="end"/>
      </w:r>
    </w:p>
    <w:p w14:paraId="3096C3D6" w14:textId="1A5FE122"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8.2</w:t>
      </w:r>
      <w:r>
        <w:rPr>
          <w:rFonts w:asciiTheme="minorHAnsi" w:eastAsiaTheme="minorEastAsia" w:hAnsiTheme="minorHAnsi" w:cstheme="minorBidi"/>
          <w:noProof/>
          <w:kern w:val="2"/>
          <w:sz w:val="22"/>
          <w:szCs w:val="22"/>
          <w:lang w:eastAsia="en-AU"/>
          <w14:ligatures w14:val="standardContextual"/>
        </w:rPr>
        <w:tab/>
      </w:r>
      <w:r>
        <w:rPr>
          <w:noProof/>
        </w:rPr>
        <w:t>Best agricultural practices</w:t>
      </w:r>
      <w:r>
        <w:rPr>
          <w:noProof/>
        </w:rPr>
        <w:tab/>
      </w:r>
      <w:r>
        <w:rPr>
          <w:noProof/>
        </w:rPr>
        <w:fldChar w:fldCharType="begin"/>
      </w:r>
      <w:r>
        <w:rPr>
          <w:noProof/>
        </w:rPr>
        <w:instrText xml:space="preserve"> PAGEREF _Toc151102854 \h </w:instrText>
      </w:r>
      <w:r>
        <w:rPr>
          <w:noProof/>
        </w:rPr>
      </w:r>
      <w:r>
        <w:rPr>
          <w:noProof/>
        </w:rPr>
        <w:fldChar w:fldCharType="separate"/>
      </w:r>
      <w:r>
        <w:rPr>
          <w:noProof/>
        </w:rPr>
        <w:t>9</w:t>
      </w:r>
      <w:r>
        <w:rPr>
          <w:noProof/>
        </w:rPr>
        <w:fldChar w:fldCharType="end"/>
      </w:r>
    </w:p>
    <w:p w14:paraId="22E3C654" w14:textId="26B66CDB"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8.3</w:t>
      </w:r>
      <w:r>
        <w:rPr>
          <w:rFonts w:asciiTheme="minorHAnsi" w:eastAsiaTheme="minorEastAsia" w:hAnsiTheme="minorHAnsi" w:cstheme="minorBidi"/>
          <w:noProof/>
          <w:kern w:val="2"/>
          <w:sz w:val="22"/>
          <w:szCs w:val="22"/>
          <w:lang w:eastAsia="en-AU"/>
          <w14:ligatures w14:val="standardContextual"/>
        </w:rPr>
        <w:tab/>
      </w:r>
      <w:r>
        <w:rPr>
          <w:noProof/>
        </w:rPr>
        <w:t>Acknowledgement</w:t>
      </w:r>
      <w:r>
        <w:rPr>
          <w:noProof/>
        </w:rPr>
        <w:tab/>
      </w:r>
      <w:r>
        <w:rPr>
          <w:noProof/>
        </w:rPr>
        <w:fldChar w:fldCharType="begin"/>
      </w:r>
      <w:r>
        <w:rPr>
          <w:noProof/>
        </w:rPr>
        <w:instrText xml:space="preserve"> PAGEREF _Toc151102855 \h </w:instrText>
      </w:r>
      <w:r>
        <w:rPr>
          <w:noProof/>
        </w:rPr>
      </w:r>
      <w:r>
        <w:rPr>
          <w:noProof/>
        </w:rPr>
        <w:fldChar w:fldCharType="separate"/>
      </w:r>
      <w:r>
        <w:rPr>
          <w:noProof/>
        </w:rPr>
        <w:t>9</w:t>
      </w:r>
      <w:r>
        <w:rPr>
          <w:noProof/>
        </w:rPr>
        <w:fldChar w:fldCharType="end"/>
      </w:r>
    </w:p>
    <w:p w14:paraId="173C5956" w14:textId="7A3FA151"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8.4</w:t>
      </w:r>
      <w:r>
        <w:rPr>
          <w:rFonts w:asciiTheme="minorHAnsi" w:eastAsiaTheme="minorEastAsia" w:hAnsiTheme="minorHAnsi" w:cstheme="minorBidi"/>
          <w:noProof/>
          <w:kern w:val="2"/>
          <w:sz w:val="22"/>
          <w:szCs w:val="22"/>
          <w:lang w:eastAsia="en-AU"/>
          <w14:ligatures w14:val="standardContextual"/>
        </w:rPr>
        <w:tab/>
      </w:r>
      <w:r w:rsidRPr="00E671A3">
        <w:rPr>
          <w:bCs/>
          <w:noProof/>
          <w:highlight w:val="yellow"/>
        </w:rPr>
        <w:t>&lt;Choice&gt;</w:t>
      </w:r>
      <w:r>
        <w:rPr>
          <w:noProof/>
        </w:rPr>
        <w:t>Repair and maintenance of machinery</w:t>
      </w:r>
      <w:r>
        <w:rPr>
          <w:noProof/>
        </w:rPr>
        <w:tab/>
      </w:r>
      <w:r>
        <w:rPr>
          <w:noProof/>
        </w:rPr>
        <w:fldChar w:fldCharType="begin"/>
      </w:r>
      <w:r>
        <w:rPr>
          <w:noProof/>
        </w:rPr>
        <w:instrText xml:space="preserve"> PAGEREF _Toc151102856 \h </w:instrText>
      </w:r>
      <w:r>
        <w:rPr>
          <w:noProof/>
        </w:rPr>
      </w:r>
      <w:r>
        <w:rPr>
          <w:noProof/>
        </w:rPr>
        <w:fldChar w:fldCharType="separate"/>
      </w:r>
      <w:r>
        <w:rPr>
          <w:noProof/>
        </w:rPr>
        <w:t>9</w:t>
      </w:r>
      <w:r>
        <w:rPr>
          <w:noProof/>
        </w:rPr>
        <w:fldChar w:fldCharType="end"/>
      </w:r>
    </w:p>
    <w:p w14:paraId="013C0366" w14:textId="41990031"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8.5</w:t>
      </w:r>
      <w:r>
        <w:rPr>
          <w:rFonts w:asciiTheme="minorHAnsi" w:eastAsiaTheme="minorEastAsia" w:hAnsiTheme="minorHAnsi" w:cstheme="minorBidi"/>
          <w:noProof/>
          <w:kern w:val="2"/>
          <w:sz w:val="22"/>
          <w:szCs w:val="22"/>
          <w:lang w:eastAsia="en-AU"/>
          <w14:ligatures w14:val="standardContextual"/>
        </w:rPr>
        <w:tab/>
      </w:r>
      <w:r>
        <w:rPr>
          <w:noProof/>
        </w:rPr>
        <w:t>Safe operation of machinery</w:t>
      </w:r>
      <w:r>
        <w:rPr>
          <w:noProof/>
        </w:rPr>
        <w:tab/>
      </w:r>
      <w:r>
        <w:rPr>
          <w:noProof/>
        </w:rPr>
        <w:fldChar w:fldCharType="begin"/>
      </w:r>
      <w:r>
        <w:rPr>
          <w:noProof/>
        </w:rPr>
        <w:instrText xml:space="preserve"> PAGEREF _Toc151102857 \h </w:instrText>
      </w:r>
      <w:r>
        <w:rPr>
          <w:noProof/>
        </w:rPr>
      </w:r>
      <w:r>
        <w:rPr>
          <w:noProof/>
        </w:rPr>
        <w:fldChar w:fldCharType="separate"/>
      </w:r>
      <w:r>
        <w:rPr>
          <w:noProof/>
        </w:rPr>
        <w:t>9</w:t>
      </w:r>
      <w:r>
        <w:rPr>
          <w:noProof/>
        </w:rPr>
        <w:fldChar w:fldCharType="end"/>
      </w:r>
    </w:p>
    <w:p w14:paraId="765B1AA5" w14:textId="1AB3848F"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8.6</w:t>
      </w:r>
      <w:r>
        <w:rPr>
          <w:rFonts w:asciiTheme="minorHAnsi" w:eastAsiaTheme="minorEastAsia" w:hAnsiTheme="minorHAnsi" w:cstheme="minorBidi"/>
          <w:noProof/>
          <w:kern w:val="2"/>
          <w:sz w:val="22"/>
          <w:szCs w:val="22"/>
          <w:lang w:eastAsia="en-AU"/>
          <w14:ligatures w14:val="standardContextual"/>
        </w:rPr>
        <w:tab/>
      </w:r>
      <w:r>
        <w:rPr>
          <w:noProof/>
        </w:rPr>
        <w:t>Compliance with Laws</w:t>
      </w:r>
      <w:r>
        <w:rPr>
          <w:noProof/>
        </w:rPr>
        <w:tab/>
      </w:r>
      <w:r>
        <w:rPr>
          <w:noProof/>
        </w:rPr>
        <w:fldChar w:fldCharType="begin"/>
      </w:r>
      <w:r>
        <w:rPr>
          <w:noProof/>
        </w:rPr>
        <w:instrText xml:space="preserve"> PAGEREF _Toc151102858 \h </w:instrText>
      </w:r>
      <w:r>
        <w:rPr>
          <w:noProof/>
        </w:rPr>
      </w:r>
      <w:r>
        <w:rPr>
          <w:noProof/>
        </w:rPr>
        <w:fldChar w:fldCharType="separate"/>
      </w:r>
      <w:r>
        <w:rPr>
          <w:noProof/>
        </w:rPr>
        <w:t>9</w:t>
      </w:r>
      <w:r>
        <w:rPr>
          <w:noProof/>
        </w:rPr>
        <w:fldChar w:fldCharType="end"/>
      </w:r>
    </w:p>
    <w:p w14:paraId="201A2DCC" w14:textId="0960DD2F"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8.7</w:t>
      </w:r>
      <w:r>
        <w:rPr>
          <w:rFonts w:asciiTheme="minorHAnsi" w:eastAsiaTheme="minorEastAsia" w:hAnsiTheme="minorHAnsi" w:cstheme="minorBidi"/>
          <w:noProof/>
          <w:kern w:val="2"/>
          <w:sz w:val="22"/>
          <w:szCs w:val="22"/>
          <w:lang w:eastAsia="en-AU"/>
          <w14:ligatures w14:val="standardContextual"/>
        </w:rPr>
        <w:tab/>
      </w:r>
      <w:r>
        <w:rPr>
          <w:noProof/>
        </w:rPr>
        <w:t>No alterations or improvements</w:t>
      </w:r>
      <w:r>
        <w:rPr>
          <w:noProof/>
        </w:rPr>
        <w:tab/>
      </w:r>
      <w:r>
        <w:rPr>
          <w:noProof/>
        </w:rPr>
        <w:fldChar w:fldCharType="begin"/>
      </w:r>
      <w:r>
        <w:rPr>
          <w:noProof/>
        </w:rPr>
        <w:instrText xml:space="preserve"> PAGEREF _Toc151102859 \h </w:instrText>
      </w:r>
      <w:r>
        <w:rPr>
          <w:noProof/>
        </w:rPr>
      </w:r>
      <w:r>
        <w:rPr>
          <w:noProof/>
        </w:rPr>
        <w:fldChar w:fldCharType="separate"/>
      </w:r>
      <w:r>
        <w:rPr>
          <w:noProof/>
        </w:rPr>
        <w:t>10</w:t>
      </w:r>
      <w:r>
        <w:rPr>
          <w:noProof/>
        </w:rPr>
        <w:fldChar w:fldCharType="end"/>
      </w:r>
    </w:p>
    <w:p w14:paraId="275BA1E2" w14:textId="24642502"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8.8</w:t>
      </w:r>
      <w:r>
        <w:rPr>
          <w:rFonts w:asciiTheme="minorHAnsi" w:eastAsiaTheme="minorEastAsia" w:hAnsiTheme="minorHAnsi" w:cstheme="minorBidi"/>
          <w:noProof/>
          <w:kern w:val="2"/>
          <w:sz w:val="22"/>
          <w:szCs w:val="22"/>
          <w:lang w:eastAsia="en-AU"/>
          <w14:ligatures w14:val="standardContextual"/>
        </w:rPr>
        <w:tab/>
      </w:r>
      <w:r>
        <w:rPr>
          <w:noProof/>
        </w:rPr>
        <w:t>Maintain and repair fencing</w:t>
      </w:r>
      <w:r>
        <w:rPr>
          <w:noProof/>
        </w:rPr>
        <w:tab/>
      </w:r>
      <w:r>
        <w:rPr>
          <w:noProof/>
        </w:rPr>
        <w:fldChar w:fldCharType="begin"/>
      </w:r>
      <w:r>
        <w:rPr>
          <w:noProof/>
        </w:rPr>
        <w:instrText xml:space="preserve"> PAGEREF _Toc151102860 \h </w:instrText>
      </w:r>
      <w:r>
        <w:rPr>
          <w:noProof/>
        </w:rPr>
      </w:r>
      <w:r>
        <w:rPr>
          <w:noProof/>
        </w:rPr>
        <w:fldChar w:fldCharType="separate"/>
      </w:r>
      <w:r>
        <w:rPr>
          <w:noProof/>
        </w:rPr>
        <w:t>10</w:t>
      </w:r>
      <w:r>
        <w:rPr>
          <w:noProof/>
        </w:rPr>
        <w:fldChar w:fldCharType="end"/>
      </w:r>
    </w:p>
    <w:p w14:paraId="015E2C7A" w14:textId="345E8CC8"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bCs/>
          <w:noProof/>
        </w:rPr>
        <w:t>8.9</w:t>
      </w:r>
      <w:r>
        <w:rPr>
          <w:rFonts w:asciiTheme="minorHAnsi" w:eastAsiaTheme="minorEastAsia" w:hAnsiTheme="minorHAnsi" w:cstheme="minorBidi"/>
          <w:noProof/>
          <w:kern w:val="2"/>
          <w:sz w:val="22"/>
          <w:szCs w:val="22"/>
          <w:lang w:eastAsia="en-AU"/>
          <w14:ligatures w14:val="standardContextual"/>
        </w:rPr>
        <w:tab/>
      </w:r>
      <w:r w:rsidRPr="00E671A3">
        <w:rPr>
          <w:bCs/>
          <w:noProof/>
        </w:rPr>
        <w:t xml:space="preserve">Replace </w:t>
      </w:r>
      <w:r>
        <w:rPr>
          <w:noProof/>
        </w:rPr>
        <w:t>fencing</w:t>
      </w:r>
      <w:r>
        <w:rPr>
          <w:noProof/>
        </w:rPr>
        <w:tab/>
      </w:r>
      <w:r>
        <w:rPr>
          <w:noProof/>
        </w:rPr>
        <w:fldChar w:fldCharType="begin"/>
      </w:r>
      <w:r>
        <w:rPr>
          <w:noProof/>
        </w:rPr>
        <w:instrText xml:space="preserve"> PAGEREF _Toc151102861 \h </w:instrText>
      </w:r>
      <w:r>
        <w:rPr>
          <w:noProof/>
        </w:rPr>
      </w:r>
      <w:r>
        <w:rPr>
          <w:noProof/>
        </w:rPr>
        <w:fldChar w:fldCharType="separate"/>
      </w:r>
      <w:r>
        <w:rPr>
          <w:noProof/>
        </w:rPr>
        <w:t>10</w:t>
      </w:r>
      <w:r>
        <w:rPr>
          <w:noProof/>
        </w:rPr>
        <w:fldChar w:fldCharType="end"/>
      </w:r>
    </w:p>
    <w:p w14:paraId="14DD01D7" w14:textId="26C720BE"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bCs/>
          <w:noProof/>
        </w:rPr>
        <w:t>8.10</w:t>
      </w:r>
      <w:r>
        <w:rPr>
          <w:rFonts w:asciiTheme="minorHAnsi" w:eastAsiaTheme="minorEastAsia" w:hAnsiTheme="minorHAnsi" w:cstheme="minorBidi"/>
          <w:noProof/>
          <w:kern w:val="2"/>
          <w:sz w:val="22"/>
          <w:szCs w:val="22"/>
          <w:lang w:eastAsia="en-AU"/>
          <w14:ligatures w14:val="standardContextual"/>
        </w:rPr>
        <w:tab/>
      </w:r>
      <w:r w:rsidRPr="00E671A3">
        <w:rPr>
          <w:bCs/>
          <w:noProof/>
        </w:rPr>
        <w:t>Maintain and repair agricultural improvements</w:t>
      </w:r>
      <w:r>
        <w:rPr>
          <w:noProof/>
        </w:rPr>
        <w:tab/>
      </w:r>
      <w:r>
        <w:rPr>
          <w:noProof/>
        </w:rPr>
        <w:fldChar w:fldCharType="begin"/>
      </w:r>
      <w:r>
        <w:rPr>
          <w:noProof/>
        </w:rPr>
        <w:instrText xml:space="preserve"> PAGEREF _Toc151102862 \h </w:instrText>
      </w:r>
      <w:r>
        <w:rPr>
          <w:noProof/>
        </w:rPr>
      </w:r>
      <w:r>
        <w:rPr>
          <w:noProof/>
        </w:rPr>
        <w:fldChar w:fldCharType="separate"/>
      </w:r>
      <w:r>
        <w:rPr>
          <w:noProof/>
        </w:rPr>
        <w:t>10</w:t>
      </w:r>
      <w:r>
        <w:rPr>
          <w:noProof/>
        </w:rPr>
        <w:fldChar w:fldCharType="end"/>
      </w:r>
    </w:p>
    <w:p w14:paraId="7D9C4D73" w14:textId="1A251C20"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8.11</w:t>
      </w:r>
      <w:r>
        <w:rPr>
          <w:rFonts w:asciiTheme="minorHAnsi" w:eastAsiaTheme="minorEastAsia" w:hAnsiTheme="minorHAnsi" w:cstheme="minorBidi"/>
          <w:noProof/>
          <w:kern w:val="2"/>
          <w:sz w:val="22"/>
          <w:szCs w:val="22"/>
          <w:lang w:eastAsia="en-AU"/>
          <w14:ligatures w14:val="standardContextual"/>
        </w:rPr>
        <w:tab/>
      </w:r>
      <w:r>
        <w:rPr>
          <w:noProof/>
        </w:rPr>
        <w:t>Replace agricultural improvements</w:t>
      </w:r>
      <w:r>
        <w:rPr>
          <w:noProof/>
        </w:rPr>
        <w:tab/>
      </w:r>
      <w:r>
        <w:rPr>
          <w:noProof/>
        </w:rPr>
        <w:fldChar w:fldCharType="begin"/>
      </w:r>
      <w:r>
        <w:rPr>
          <w:noProof/>
        </w:rPr>
        <w:instrText xml:space="preserve"> PAGEREF _Toc151102863 \h </w:instrText>
      </w:r>
      <w:r>
        <w:rPr>
          <w:noProof/>
        </w:rPr>
      </w:r>
      <w:r>
        <w:rPr>
          <w:noProof/>
        </w:rPr>
        <w:fldChar w:fldCharType="separate"/>
      </w:r>
      <w:r>
        <w:rPr>
          <w:noProof/>
        </w:rPr>
        <w:t>10</w:t>
      </w:r>
      <w:r>
        <w:rPr>
          <w:noProof/>
        </w:rPr>
        <w:fldChar w:fldCharType="end"/>
      </w:r>
    </w:p>
    <w:p w14:paraId="705430E5" w14:textId="39021AEB"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8.12</w:t>
      </w:r>
      <w:r>
        <w:rPr>
          <w:rFonts w:asciiTheme="minorHAnsi" w:eastAsiaTheme="minorEastAsia" w:hAnsiTheme="minorHAnsi" w:cstheme="minorBidi"/>
          <w:noProof/>
          <w:kern w:val="2"/>
          <w:sz w:val="22"/>
          <w:szCs w:val="22"/>
          <w:lang w:eastAsia="en-AU"/>
          <w14:ligatures w14:val="standardContextual"/>
        </w:rPr>
        <w:tab/>
      </w:r>
      <w:r>
        <w:rPr>
          <w:noProof/>
        </w:rPr>
        <w:t>No dangerous or explosive substances</w:t>
      </w:r>
      <w:r>
        <w:rPr>
          <w:noProof/>
        </w:rPr>
        <w:tab/>
      </w:r>
      <w:r>
        <w:rPr>
          <w:noProof/>
        </w:rPr>
        <w:fldChar w:fldCharType="begin"/>
      </w:r>
      <w:r>
        <w:rPr>
          <w:noProof/>
        </w:rPr>
        <w:instrText xml:space="preserve"> PAGEREF _Toc151102864 \h </w:instrText>
      </w:r>
      <w:r>
        <w:rPr>
          <w:noProof/>
        </w:rPr>
      </w:r>
      <w:r>
        <w:rPr>
          <w:noProof/>
        </w:rPr>
        <w:fldChar w:fldCharType="separate"/>
      </w:r>
      <w:r>
        <w:rPr>
          <w:noProof/>
        </w:rPr>
        <w:t>10</w:t>
      </w:r>
      <w:r>
        <w:rPr>
          <w:noProof/>
        </w:rPr>
        <w:fldChar w:fldCharType="end"/>
      </w:r>
    </w:p>
    <w:p w14:paraId="68E4AA04" w14:textId="6D7CA258"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8.13</w:t>
      </w:r>
      <w:r>
        <w:rPr>
          <w:rFonts w:asciiTheme="minorHAnsi" w:eastAsiaTheme="minorEastAsia" w:hAnsiTheme="minorHAnsi" w:cstheme="minorBidi"/>
          <w:noProof/>
          <w:kern w:val="2"/>
          <w:sz w:val="22"/>
          <w:szCs w:val="22"/>
          <w:lang w:eastAsia="en-AU"/>
          <w14:ligatures w14:val="standardContextual"/>
        </w:rPr>
        <w:tab/>
      </w:r>
      <w:r>
        <w:rPr>
          <w:noProof/>
        </w:rPr>
        <w:t>Maintain soil condition</w:t>
      </w:r>
      <w:r>
        <w:rPr>
          <w:noProof/>
        </w:rPr>
        <w:tab/>
      </w:r>
      <w:r>
        <w:rPr>
          <w:noProof/>
        </w:rPr>
        <w:fldChar w:fldCharType="begin"/>
      </w:r>
      <w:r>
        <w:rPr>
          <w:noProof/>
        </w:rPr>
        <w:instrText xml:space="preserve"> PAGEREF _Toc151102865 \h </w:instrText>
      </w:r>
      <w:r>
        <w:rPr>
          <w:noProof/>
        </w:rPr>
      </w:r>
      <w:r>
        <w:rPr>
          <w:noProof/>
        </w:rPr>
        <w:fldChar w:fldCharType="separate"/>
      </w:r>
      <w:r>
        <w:rPr>
          <w:noProof/>
        </w:rPr>
        <w:t>11</w:t>
      </w:r>
      <w:r>
        <w:rPr>
          <w:noProof/>
        </w:rPr>
        <w:fldChar w:fldCharType="end"/>
      </w:r>
    </w:p>
    <w:p w14:paraId="275B39CA" w14:textId="73D28A9E"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8.14</w:t>
      </w:r>
      <w:r>
        <w:rPr>
          <w:rFonts w:asciiTheme="minorHAnsi" w:eastAsiaTheme="minorEastAsia" w:hAnsiTheme="minorHAnsi" w:cstheme="minorBidi"/>
          <w:noProof/>
          <w:kern w:val="2"/>
          <w:sz w:val="22"/>
          <w:szCs w:val="22"/>
          <w:lang w:eastAsia="en-AU"/>
          <w14:ligatures w14:val="standardContextual"/>
        </w:rPr>
        <w:tab/>
      </w:r>
      <w:r>
        <w:rPr>
          <w:noProof/>
        </w:rPr>
        <w:t>Maintain pastures and grass</w:t>
      </w:r>
      <w:r>
        <w:rPr>
          <w:noProof/>
        </w:rPr>
        <w:tab/>
      </w:r>
      <w:r>
        <w:rPr>
          <w:noProof/>
        </w:rPr>
        <w:fldChar w:fldCharType="begin"/>
      </w:r>
      <w:r>
        <w:rPr>
          <w:noProof/>
        </w:rPr>
        <w:instrText xml:space="preserve"> PAGEREF _Toc151102866 \h </w:instrText>
      </w:r>
      <w:r>
        <w:rPr>
          <w:noProof/>
        </w:rPr>
      </w:r>
      <w:r>
        <w:rPr>
          <w:noProof/>
        </w:rPr>
        <w:fldChar w:fldCharType="separate"/>
      </w:r>
      <w:r>
        <w:rPr>
          <w:noProof/>
        </w:rPr>
        <w:t>11</w:t>
      </w:r>
      <w:r>
        <w:rPr>
          <w:noProof/>
        </w:rPr>
        <w:fldChar w:fldCharType="end"/>
      </w:r>
    </w:p>
    <w:p w14:paraId="71C4C828" w14:textId="58539C6B"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8.15</w:t>
      </w:r>
      <w:r>
        <w:rPr>
          <w:rFonts w:asciiTheme="minorHAnsi" w:eastAsiaTheme="minorEastAsia" w:hAnsiTheme="minorHAnsi" w:cstheme="minorBidi"/>
          <w:noProof/>
          <w:kern w:val="2"/>
          <w:sz w:val="22"/>
          <w:szCs w:val="22"/>
          <w:lang w:eastAsia="en-AU"/>
          <w14:ligatures w14:val="standardContextual"/>
        </w:rPr>
        <w:tab/>
      </w:r>
      <w:r>
        <w:rPr>
          <w:noProof/>
        </w:rPr>
        <w:t>Irrigation</w:t>
      </w:r>
      <w:r>
        <w:rPr>
          <w:noProof/>
        </w:rPr>
        <w:tab/>
      </w:r>
      <w:r>
        <w:rPr>
          <w:noProof/>
        </w:rPr>
        <w:fldChar w:fldCharType="begin"/>
      </w:r>
      <w:r>
        <w:rPr>
          <w:noProof/>
        </w:rPr>
        <w:instrText xml:space="preserve"> PAGEREF _Toc151102867 \h </w:instrText>
      </w:r>
      <w:r>
        <w:rPr>
          <w:noProof/>
        </w:rPr>
      </w:r>
      <w:r>
        <w:rPr>
          <w:noProof/>
        </w:rPr>
        <w:fldChar w:fldCharType="separate"/>
      </w:r>
      <w:r>
        <w:rPr>
          <w:noProof/>
        </w:rPr>
        <w:t>11</w:t>
      </w:r>
      <w:r>
        <w:rPr>
          <w:noProof/>
        </w:rPr>
        <w:fldChar w:fldCharType="end"/>
      </w:r>
    </w:p>
    <w:p w14:paraId="253F9534" w14:textId="6D50CF02"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8.16</w:t>
      </w:r>
      <w:r>
        <w:rPr>
          <w:rFonts w:asciiTheme="minorHAnsi" w:eastAsiaTheme="minorEastAsia" w:hAnsiTheme="minorHAnsi" w:cstheme="minorBidi"/>
          <w:noProof/>
          <w:kern w:val="2"/>
          <w:sz w:val="22"/>
          <w:szCs w:val="22"/>
          <w:lang w:eastAsia="en-AU"/>
          <w14:ligatures w14:val="standardContextual"/>
        </w:rPr>
        <w:tab/>
      </w:r>
      <w:r>
        <w:rPr>
          <w:noProof/>
        </w:rPr>
        <w:t>Cropping</w:t>
      </w:r>
      <w:r>
        <w:rPr>
          <w:noProof/>
        </w:rPr>
        <w:tab/>
      </w:r>
      <w:r>
        <w:rPr>
          <w:noProof/>
        </w:rPr>
        <w:fldChar w:fldCharType="begin"/>
      </w:r>
      <w:r>
        <w:rPr>
          <w:noProof/>
        </w:rPr>
        <w:instrText xml:space="preserve"> PAGEREF _Toc151102868 \h </w:instrText>
      </w:r>
      <w:r>
        <w:rPr>
          <w:noProof/>
        </w:rPr>
      </w:r>
      <w:r>
        <w:rPr>
          <w:noProof/>
        </w:rPr>
        <w:fldChar w:fldCharType="separate"/>
      </w:r>
      <w:r>
        <w:rPr>
          <w:noProof/>
        </w:rPr>
        <w:t>11</w:t>
      </w:r>
      <w:r>
        <w:rPr>
          <w:noProof/>
        </w:rPr>
        <w:fldChar w:fldCharType="end"/>
      </w:r>
    </w:p>
    <w:p w14:paraId="134BAA4F" w14:textId="4425E3BD"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8.17</w:t>
      </w:r>
      <w:r>
        <w:rPr>
          <w:rFonts w:asciiTheme="minorHAnsi" w:eastAsiaTheme="minorEastAsia" w:hAnsiTheme="minorHAnsi" w:cstheme="minorBidi"/>
          <w:noProof/>
          <w:kern w:val="2"/>
          <w:sz w:val="22"/>
          <w:szCs w:val="22"/>
          <w:lang w:eastAsia="en-AU"/>
          <w14:ligatures w14:val="standardContextual"/>
        </w:rPr>
        <w:tab/>
      </w:r>
      <w:r>
        <w:rPr>
          <w:noProof/>
        </w:rPr>
        <w:t>Internal roads</w:t>
      </w:r>
      <w:r>
        <w:rPr>
          <w:noProof/>
        </w:rPr>
        <w:tab/>
      </w:r>
      <w:r>
        <w:rPr>
          <w:noProof/>
        </w:rPr>
        <w:fldChar w:fldCharType="begin"/>
      </w:r>
      <w:r>
        <w:rPr>
          <w:noProof/>
        </w:rPr>
        <w:instrText xml:space="preserve"> PAGEREF _Toc151102869 \h </w:instrText>
      </w:r>
      <w:r>
        <w:rPr>
          <w:noProof/>
        </w:rPr>
      </w:r>
      <w:r>
        <w:rPr>
          <w:noProof/>
        </w:rPr>
        <w:fldChar w:fldCharType="separate"/>
      </w:r>
      <w:r>
        <w:rPr>
          <w:noProof/>
        </w:rPr>
        <w:t>11</w:t>
      </w:r>
      <w:r>
        <w:rPr>
          <w:noProof/>
        </w:rPr>
        <w:fldChar w:fldCharType="end"/>
      </w:r>
    </w:p>
    <w:p w14:paraId="58D157F0" w14:textId="0ED61AF7"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8.18</w:t>
      </w:r>
      <w:r>
        <w:rPr>
          <w:rFonts w:asciiTheme="minorHAnsi" w:eastAsiaTheme="minorEastAsia" w:hAnsiTheme="minorHAnsi" w:cstheme="minorBidi"/>
          <w:noProof/>
          <w:kern w:val="2"/>
          <w:sz w:val="22"/>
          <w:szCs w:val="22"/>
          <w:lang w:eastAsia="en-AU"/>
          <w14:ligatures w14:val="standardContextual"/>
        </w:rPr>
        <w:tab/>
      </w:r>
      <w:r>
        <w:rPr>
          <w:noProof/>
        </w:rPr>
        <w:t>No nuisance</w:t>
      </w:r>
      <w:r>
        <w:rPr>
          <w:noProof/>
        </w:rPr>
        <w:tab/>
      </w:r>
      <w:r>
        <w:rPr>
          <w:noProof/>
        </w:rPr>
        <w:fldChar w:fldCharType="begin"/>
      </w:r>
      <w:r>
        <w:rPr>
          <w:noProof/>
        </w:rPr>
        <w:instrText xml:space="preserve"> PAGEREF _Toc151102870 \h </w:instrText>
      </w:r>
      <w:r>
        <w:rPr>
          <w:noProof/>
        </w:rPr>
      </w:r>
      <w:r>
        <w:rPr>
          <w:noProof/>
        </w:rPr>
        <w:fldChar w:fldCharType="separate"/>
      </w:r>
      <w:r>
        <w:rPr>
          <w:noProof/>
        </w:rPr>
        <w:t>11</w:t>
      </w:r>
      <w:r>
        <w:rPr>
          <w:noProof/>
        </w:rPr>
        <w:fldChar w:fldCharType="end"/>
      </w:r>
    </w:p>
    <w:p w14:paraId="722777B6" w14:textId="37A94E4D"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8.19</w:t>
      </w:r>
      <w:r>
        <w:rPr>
          <w:rFonts w:asciiTheme="minorHAnsi" w:eastAsiaTheme="minorEastAsia" w:hAnsiTheme="minorHAnsi" w:cstheme="minorBidi"/>
          <w:noProof/>
          <w:kern w:val="2"/>
          <w:sz w:val="22"/>
          <w:szCs w:val="22"/>
          <w:lang w:eastAsia="en-AU"/>
          <w14:ligatures w14:val="standardContextual"/>
        </w:rPr>
        <w:tab/>
      </w:r>
      <w:r>
        <w:rPr>
          <w:noProof/>
        </w:rPr>
        <w:t>Not Quarry</w:t>
      </w:r>
      <w:r>
        <w:rPr>
          <w:noProof/>
        </w:rPr>
        <w:tab/>
      </w:r>
      <w:r>
        <w:rPr>
          <w:noProof/>
        </w:rPr>
        <w:fldChar w:fldCharType="begin"/>
      </w:r>
      <w:r>
        <w:rPr>
          <w:noProof/>
        </w:rPr>
        <w:instrText xml:space="preserve"> PAGEREF _Toc151102871 \h </w:instrText>
      </w:r>
      <w:r>
        <w:rPr>
          <w:noProof/>
        </w:rPr>
      </w:r>
      <w:r>
        <w:rPr>
          <w:noProof/>
        </w:rPr>
        <w:fldChar w:fldCharType="separate"/>
      </w:r>
      <w:r>
        <w:rPr>
          <w:noProof/>
        </w:rPr>
        <w:t>11</w:t>
      </w:r>
      <w:r>
        <w:rPr>
          <w:noProof/>
        </w:rPr>
        <w:fldChar w:fldCharType="end"/>
      </w:r>
    </w:p>
    <w:p w14:paraId="6F28860A" w14:textId="083FAB18"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8.20</w:t>
      </w:r>
      <w:r>
        <w:rPr>
          <w:rFonts w:asciiTheme="minorHAnsi" w:eastAsiaTheme="minorEastAsia" w:hAnsiTheme="minorHAnsi" w:cstheme="minorBidi"/>
          <w:noProof/>
          <w:kern w:val="2"/>
          <w:sz w:val="22"/>
          <w:szCs w:val="22"/>
          <w:lang w:eastAsia="en-AU"/>
          <w14:ligatures w14:val="standardContextual"/>
        </w:rPr>
        <w:tab/>
      </w:r>
      <w:r>
        <w:rPr>
          <w:noProof/>
        </w:rPr>
        <w:t>Not Hunt</w:t>
      </w:r>
      <w:r>
        <w:rPr>
          <w:noProof/>
        </w:rPr>
        <w:tab/>
      </w:r>
      <w:r>
        <w:rPr>
          <w:noProof/>
        </w:rPr>
        <w:fldChar w:fldCharType="begin"/>
      </w:r>
      <w:r>
        <w:rPr>
          <w:noProof/>
        </w:rPr>
        <w:instrText xml:space="preserve"> PAGEREF _Toc151102872 \h </w:instrText>
      </w:r>
      <w:r>
        <w:rPr>
          <w:noProof/>
        </w:rPr>
      </w:r>
      <w:r>
        <w:rPr>
          <w:noProof/>
        </w:rPr>
        <w:fldChar w:fldCharType="separate"/>
      </w:r>
      <w:r>
        <w:rPr>
          <w:noProof/>
        </w:rPr>
        <w:t>11</w:t>
      </w:r>
      <w:r>
        <w:rPr>
          <w:noProof/>
        </w:rPr>
        <w:fldChar w:fldCharType="end"/>
      </w:r>
    </w:p>
    <w:p w14:paraId="00AB1078" w14:textId="313A0783"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8.21</w:t>
      </w:r>
      <w:r>
        <w:rPr>
          <w:rFonts w:asciiTheme="minorHAnsi" w:eastAsiaTheme="minorEastAsia" w:hAnsiTheme="minorHAnsi" w:cstheme="minorBidi"/>
          <w:noProof/>
          <w:kern w:val="2"/>
          <w:sz w:val="22"/>
          <w:szCs w:val="22"/>
          <w:lang w:eastAsia="en-AU"/>
          <w14:ligatures w14:val="standardContextual"/>
        </w:rPr>
        <w:tab/>
      </w:r>
      <w:r>
        <w:rPr>
          <w:noProof/>
        </w:rPr>
        <w:t>Fires</w:t>
      </w:r>
      <w:r>
        <w:rPr>
          <w:noProof/>
        </w:rPr>
        <w:tab/>
      </w:r>
      <w:r>
        <w:rPr>
          <w:noProof/>
        </w:rPr>
        <w:fldChar w:fldCharType="begin"/>
      </w:r>
      <w:r>
        <w:rPr>
          <w:noProof/>
        </w:rPr>
        <w:instrText xml:space="preserve"> PAGEREF _Toc151102873 \h </w:instrText>
      </w:r>
      <w:r>
        <w:rPr>
          <w:noProof/>
        </w:rPr>
      </w:r>
      <w:r>
        <w:rPr>
          <w:noProof/>
        </w:rPr>
        <w:fldChar w:fldCharType="separate"/>
      </w:r>
      <w:r>
        <w:rPr>
          <w:noProof/>
        </w:rPr>
        <w:t>11</w:t>
      </w:r>
      <w:r>
        <w:rPr>
          <w:noProof/>
        </w:rPr>
        <w:fldChar w:fldCharType="end"/>
      </w:r>
    </w:p>
    <w:p w14:paraId="3DA36F2F" w14:textId="10F853F4"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8.22</w:t>
      </w:r>
      <w:r>
        <w:rPr>
          <w:rFonts w:asciiTheme="minorHAnsi" w:eastAsiaTheme="minorEastAsia" w:hAnsiTheme="minorHAnsi" w:cstheme="minorBidi"/>
          <w:noProof/>
          <w:kern w:val="2"/>
          <w:sz w:val="22"/>
          <w:szCs w:val="22"/>
          <w:lang w:eastAsia="en-AU"/>
          <w14:ligatures w14:val="standardContextual"/>
        </w:rPr>
        <w:tab/>
      </w:r>
      <w:r>
        <w:rPr>
          <w:noProof/>
        </w:rPr>
        <w:t>Dams and Water Courses</w:t>
      </w:r>
      <w:r>
        <w:rPr>
          <w:noProof/>
        </w:rPr>
        <w:tab/>
      </w:r>
      <w:r>
        <w:rPr>
          <w:noProof/>
        </w:rPr>
        <w:fldChar w:fldCharType="begin"/>
      </w:r>
      <w:r>
        <w:rPr>
          <w:noProof/>
        </w:rPr>
        <w:instrText xml:space="preserve"> PAGEREF _Toc151102874 \h </w:instrText>
      </w:r>
      <w:r>
        <w:rPr>
          <w:noProof/>
        </w:rPr>
      </w:r>
      <w:r>
        <w:rPr>
          <w:noProof/>
        </w:rPr>
        <w:fldChar w:fldCharType="separate"/>
      </w:r>
      <w:r>
        <w:rPr>
          <w:noProof/>
        </w:rPr>
        <w:t>11</w:t>
      </w:r>
      <w:r>
        <w:rPr>
          <w:noProof/>
        </w:rPr>
        <w:fldChar w:fldCharType="end"/>
      </w:r>
    </w:p>
    <w:p w14:paraId="41ED42A1" w14:textId="433109E0"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8.23</w:t>
      </w:r>
      <w:r>
        <w:rPr>
          <w:rFonts w:asciiTheme="minorHAnsi" w:eastAsiaTheme="minorEastAsia" w:hAnsiTheme="minorHAnsi" w:cstheme="minorBidi"/>
          <w:noProof/>
          <w:kern w:val="2"/>
          <w:sz w:val="22"/>
          <w:szCs w:val="22"/>
          <w:lang w:eastAsia="en-AU"/>
          <w14:ligatures w14:val="standardContextual"/>
        </w:rPr>
        <w:tab/>
      </w:r>
      <w:r>
        <w:rPr>
          <w:noProof/>
        </w:rPr>
        <w:t>Pests</w:t>
      </w:r>
      <w:r>
        <w:rPr>
          <w:noProof/>
        </w:rPr>
        <w:tab/>
      </w:r>
      <w:r>
        <w:rPr>
          <w:noProof/>
        </w:rPr>
        <w:fldChar w:fldCharType="begin"/>
      </w:r>
      <w:r>
        <w:rPr>
          <w:noProof/>
        </w:rPr>
        <w:instrText xml:space="preserve"> PAGEREF _Toc151102875 \h </w:instrText>
      </w:r>
      <w:r>
        <w:rPr>
          <w:noProof/>
        </w:rPr>
      </w:r>
      <w:r>
        <w:rPr>
          <w:noProof/>
        </w:rPr>
        <w:fldChar w:fldCharType="separate"/>
      </w:r>
      <w:r>
        <w:rPr>
          <w:noProof/>
        </w:rPr>
        <w:t>11</w:t>
      </w:r>
      <w:r>
        <w:rPr>
          <w:noProof/>
        </w:rPr>
        <w:fldChar w:fldCharType="end"/>
      </w:r>
    </w:p>
    <w:p w14:paraId="4621F6A6" w14:textId="71BC0433"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noProof/>
          <w:lang w:val="x-none"/>
        </w:rPr>
        <w:lastRenderedPageBreak/>
        <w:t>8.24</w:t>
      </w:r>
      <w:r>
        <w:rPr>
          <w:rFonts w:asciiTheme="minorHAnsi" w:eastAsiaTheme="minorEastAsia" w:hAnsiTheme="minorHAnsi" w:cstheme="minorBidi"/>
          <w:noProof/>
          <w:kern w:val="2"/>
          <w:sz w:val="22"/>
          <w:szCs w:val="22"/>
          <w:lang w:eastAsia="en-AU"/>
          <w14:ligatures w14:val="standardContextual"/>
        </w:rPr>
        <w:tab/>
      </w:r>
      <w:r>
        <w:rPr>
          <w:noProof/>
        </w:rPr>
        <w:t>Livestock Health</w:t>
      </w:r>
      <w:r>
        <w:rPr>
          <w:noProof/>
        </w:rPr>
        <w:tab/>
      </w:r>
      <w:r>
        <w:rPr>
          <w:noProof/>
        </w:rPr>
        <w:fldChar w:fldCharType="begin"/>
      </w:r>
      <w:r>
        <w:rPr>
          <w:noProof/>
        </w:rPr>
        <w:instrText xml:space="preserve"> PAGEREF _Toc151102876 \h </w:instrText>
      </w:r>
      <w:r>
        <w:rPr>
          <w:noProof/>
        </w:rPr>
      </w:r>
      <w:r>
        <w:rPr>
          <w:noProof/>
        </w:rPr>
        <w:fldChar w:fldCharType="separate"/>
      </w:r>
      <w:r>
        <w:rPr>
          <w:noProof/>
        </w:rPr>
        <w:t>12</w:t>
      </w:r>
      <w:r>
        <w:rPr>
          <w:noProof/>
        </w:rPr>
        <w:fldChar w:fldCharType="end"/>
      </w:r>
    </w:p>
    <w:p w14:paraId="2000282E" w14:textId="70EB8736"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8.25</w:t>
      </w:r>
      <w:r>
        <w:rPr>
          <w:rFonts w:asciiTheme="minorHAnsi" w:eastAsiaTheme="minorEastAsia" w:hAnsiTheme="minorHAnsi" w:cstheme="minorBidi"/>
          <w:noProof/>
          <w:kern w:val="2"/>
          <w:sz w:val="22"/>
          <w:szCs w:val="22"/>
          <w:lang w:eastAsia="en-AU"/>
          <w14:ligatures w14:val="standardContextual"/>
        </w:rPr>
        <w:tab/>
      </w:r>
      <w:r>
        <w:rPr>
          <w:noProof/>
        </w:rPr>
        <w:t>Slaughter of Livestock</w:t>
      </w:r>
      <w:r>
        <w:rPr>
          <w:noProof/>
        </w:rPr>
        <w:tab/>
      </w:r>
      <w:r>
        <w:rPr>
          <w:noProof/>
        </w:rPr>
        <w:fldChar w:fldCharType="begin"/>
      </w:r>
      <w:r>
        <w:rPr>
          <w:noProof/>
        </w:rPr>
        <w:instrText xml:space="preserve"> PAGEREF _Toc151102877 \h </w:instrText>
      </w:r>
      <w:r>
        <w:rPr>
          <w:noProof/>
        </w:rPr>
      </w:r>
      <w:r>
        <w:rPr>
          <w:noProof/>
        </w:rPr>
        <w:fldChar w:fldCharType="separate"/>
      </w:r>
      <w:r>
        <w:rPr>
          <w:noProof/>
        </w:rPr>
        <w:t>12</w:t>
      </w:r>
      <w:r>
        <w:rPr>
          <w:noProof/>
        </w:rPr>
        <w:fldChar w:fldCharType="end"/>
      </w:r>
    </w:p>
    <w:p w14:paraId="41123970" w14:textId="6B236BE0"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bCs/>
          <w:noProof/>
          <w:lang w:val="x-none"/>
        </w:rPr>
        <w:t>8.26</w:t>
      </w:r>
      <w:r>
        <w:rPr>
          <w:rFonts w:asciiTheme="minorHAnsi" w:eastAsiaTheme="minorEastAsia" w:hAnsiTheme="minorHAnsi" w:cstheme="minorBidi"/>
          <w:noProof/>
          <w:kern w:val="2"/>
          <w:sz w:val="22"/>
          <w:szCs w:val="22"/>
          <w:lang w:eastAsia="en-AU"/>
          <w14:ligatures w14:val="standardContextual"/>
        </w:rPr>
        <w:tab/>
      </w:r>
      <w:r w:rsidRPr="00E671A3">
        <w:rPr>
          <w:bCs/>
          <w:noProof/>
        </w:rPr>
        <w:t xml:space="preserve">No auction without </w:t>
      </w:r>
      <w:r>
        <w:rPr>
          <w:noProof/>
        </w:rPr>
        <w:t>the</w:t>
      </w:r>
      <w:r w:rsidRPr="00E671A3">
        <w:rPr>
          <w:bCs/>
          <w:noProof/>
        </w:rPr>
        <w:t xml:space="preserve"> Owner’s consent</w:t>
      </w:r>
      <w:r>
        <w:rPr>
          <w:noProof/>
        </w:rPr>
        <w:tab/>
      </w:r>
      <w:r>
        <w:rPr>
          <w:noProof/>
        </w:rPr>
        <w:fldChar w:fldCharType="begin"/>
      </w:r>
      <w:r>
        <w:rPr>
          <w:noProof/>
        </w:rPr>
        <w:instrText xml:space="preserve"> PAGEREF _Toc151102878 \h </w:instrText>
      </w:r>
      <w:r>
        <w:rPr>
          <w:noProof/>
        </w:rPr>
      </w:r>
      <w:r>
        <w:rPr>
          <w:noProof/>
        </w:rPr>
        <w:fldChar w:fldCharType="separate"/>
      </w:r>
      <w:r>
        <w:rPr>
          <w:noProof/>
        </w:rPr>
        <w:t>12</w:t>
      </w:r>
      <w:r>
        <w:rPr>
          <w:noProof/>
        </w:rPr>
        <w:fldChar w:fldCharType="end"/>
      </w:r>
    </w:p>
    <w:p w14:paraId="73325786" w14:textId="04D54F2A"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bCs/>
          <w:noProof/>
        </w:rPr>
        <w:t>8.27</w:t>
      </w:r>
      <w:r>
        <w:rPr>
          <w:rFonts w:asciiTheme="minorHAnsi" w:eastAsiaTheme="minorEastAsia" w:hAnsiTheme="minorHAnsi" w:cstheme="minorBidi"/>
          <w:noProof/>
          <w:kern w:val="2"/>
          <w:sz w:val="22"/>
          <w:szCs w:val="22"/>
          <w:lang w:eastAsia="en-AU"/>
          <w14:ligatures w14:val="standardContextual"/>
        </w:rPr>
        <w:tab/>
      </w:r>
      <w:r>
        <w:rPr>
          <w:noProof/>
        </w:rPr>
        <w:t>Timbers</w:t>
      </w:r>
      <w:r>
        <w:rPr>
          <w:noProof/>
        </w:rPr>
        <w:tab/>
      </w:r>
      <w:r>
        <w:rPr>
          <w:noProof/>
        </w:rPr>
        <w:fldChar w:fldCharType="begin"/>
      </w:r>
      <w:r>
        <w:rPr>
          <w:noProof/>
        </w:rPr>
        <w:instrText xml:space="preserve"> PAGEREF _Toc151102879 \h </w:instrText>
      </w:r>
      <w:r>
        <w:rPr>
          <w:noProof/>
        </w:rPr>
      </w:r>
      <w:r>
        <w:rPr>
          <w:noProof/>
        </w:rPr>
        <w:fldChar w:fldCharType="separate"/>
      </w:r>
      <w:r>
        <w:rPr>
          <w:noProof/>
        </w:rPr>
        <w:t>12</w:t>
      </w:r>
      <w:r>
        <w:rPr>
          <w:noProof/>
        </w:rPr>
        <w:fldChar w:fldCharType="end"/>
      </w:r>
    </w:p>
    <w:p w14:paraId="6D54A7B6" w14:textId="5811BB8D"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8.28</w:t>
      </w:r>
      <w:r>
        <w:rPr>
          <w:rFonts w:asciiTheme="minorHAnsi" w:eastAsiaTheme="minorEastAsia" w:hAnsiTheme="minorHAnsi" w:cstheme="minorBidi"/>
          <w:noProof/>
          <w:kern w:val="2"/>
          <w:sz w:val="22"/>
          <w:szCs w:val="22"/>
          <w:lang w:eastAsia="en-AU"/>
          <w14:ligatures w14:val="standardContextual"/>
        </w:rPr>
        <w:tab/>
      </w:r>
      <w:r>
        <w:rPr>
          <w:noProof/>
        </w:rPr>
        <w:t>Farm Biodiversity Certification Scheme</w:t>
      </w:r>
      <w:r>
        <w:rPr>
          <w:noProof/>
        </w:rPr>
        <w:tab/>
      </w:r>
      <w:r>
        <w:rPr>
          <w:noProof/>
        </w:rPr>
        <w:fldChar w:fldCharType="begin"/>
      </w:r>
      <w:r>
        <w:rPr>
          <w:noProof/>
        </w:rPr>
        <w:instrText xml:space="preserve"> PAGEREF _Toc151102880 \h </w:instrText>
      </w:r>
      <w:r>
        <w:rPr>
          <w:noProof/>
        </w:rPr>
      </w:r>
      <w:r>
        <w:rPr>
          <w:noProof/>
        </w:rPr>
        <w:fldChar w:fldCharType="separate"/>
      </w:r>
      <w:r>
        <w:rPr>
          <w:noProof/>
        </w:rPr>
        <w:t>12</w:t>
      </w:r>
      <w:r>
        <w:rPr>
          <w:noProof/>
        </w:rPr>
        <w:fldChar w:fldCharType="end"/>
      </w:r>
    </w:p>
    <w:p w14:paraId="63B2F105" w14:textId="6499D699"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9</w:t>
      </w:r>
      <w:r>
        <w:rPr>
          <w:rFonts w:asciiTheme="minorHAnsi" w:eastAsiaTheme="minorEastAsia" w:hAnsiTheme="minorHAnsi" w:cstheme="minorBidi"/>
          <w:b w:val="0"/>
          <w:bCs w:val="0"/>
          <w:kern w:val="2"/>
          <w:sz w:val="22"/>
          <w:szCs w:val="22"/>
          <w:lang w:eastAsia="en-AU"/>
          <w14:ligatures w14:val="standardContextual"/>
        </w:rPr>
        <w:tab/>
      </w:r>
      <w:r>
        <w:t>Owner’s obligations</w:t>
      </w:r>
      <w:r>
        <w:tab/>
      </w:r>
      <w:r>
        <w:fldChar w:fldCharType="begin"/>
      </w:r>
      <w:r>
        <w:instrText xml:space="preserve"> PAGEREF _Toc151102881 \h </w:instrText>
      </w:r>
      <w:r>
        <w:fldChar w:fldCharType="separate"/>
      </w:r>
      <w:r>
        <w:t>12</w:t>
      </w:r>
      <w:r>
        <w:fldChar w:fldCharType="end"/>
      </w:r>
    </w:p>
    <w:p w14:paraId="62D5290D" w14:textId="5B40A57C"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9.1</w:t>
      </w:r>
      <w:r>
        <w:rPr>
          <w:rFonts w:asciiTheme="minorHAnsi" w:eastAsiaTheme="minorEastAsia" w:hAnsiTheme="minorHAnsi" w:cstheme="minorBidi"/>
          <w:noProof/>
          <w:kern w:val="2"/>
          <w:sz w:val="22"/>
          <w:szCs w:val="22"/>
          <w:lang w:eastAsia="en-AU"/>
          <w14:ligatures w14:val="standardContextual"/>
        </w:rPr>
        <w:tab/>
      </w:r>
      <w:r>
        <w:rPr>
          <w:noProof/>
        </w:rPr>
        <w:t>Compliance with Laws</w:t>
      </w:r>
      <w:r>
        <w:rPr>
          <w:noProof/>
        </w:rPr>
        <w:tab/>
      </w:r>
      <w:r>
        <w:rPr>
          <w:noProof/>
        </w:rPr>
        <w:fldChar w:fldCharType="begin"/>
      </w:r>
      <w:r>
        <w:rPr>
          <w:noProof/>
        </w:rPr>
        <w:instrText xml:space="preserve"> PAGEREF _Toc151102882 \h </w:instrText>
      </w:r>
      <w:r>
        <w:rPr>
          <w:noProof/>
        </w:rPr>
      </w:r>
      <w:r>
        <w:rPr>
          <w:noProof/>
        </w:rPr>
        <w:fldChar w:fldCharType="separate"/>
      </w:r>
      <w:r>
        <w:rPr>
          <w:noProof/>
        </w:rPr>
        <w:t>12</w:t>
      </w:r>
      <w:r>
        <w:rPr>
          <w:noProof/>
        </w:rPr>
        <w:fldChar w:fldCharType="end"/>
      </w:r>
    </w:p>
    <w:p w14:paraId="2694C891" w14:textId="6065D1C4"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9.2</w:t>
      </w:r>
      <w:r>
        <w:rPr>
          <w:rFonts w:asciiTheme="minorHAnsi" w:eastAsiaTheme="minorEastAsia" w:hAnsiTheme="minorHAnsi" w:cstheme="minorBidi"/>
          <w:noProof/>
          <w:kern w:val="2"/>
          <w:sz w:val="22"/>
          <w:szCs w:val="22"/>
          <w:lang w:eastAsia="en-AU"/>
          <w14:ligatures w14:val="standardContextual"/>
        </w:rPr>
        <w:tab/>
      </w:r>
      <w:r>
        <w:rPr>
          <w:noProof/>
        </w:rPr>
        <w:t>Capital Works</w:t>
      </w:r>
      <w:r>
        <w:rPr>
          <w:noProof/>
        </w:rPr>
        <w:tab/>
      </w:r>
      <w:r>
        <w:rPr>
          <w:noProof/>
        </w:rPr>
        <w:fldChar w:fldCharType="begin"/>
      </w:r>
      <w:r>
        <w:rPr>
          <w:noProof/>
        </w:rPr>
        <w:instrText xml:space="preserve"> PAGEREF _Toc151102883 \h </w:instrText>
      </w:r>
      <w:r>
        <w:rPr>
          <w:noProof/>
        </w:rPr>
      </w:r>
      <w:r>
        <w:rPr>
          <w:noProof/>
        </w:rPr>
        <w:fldChar w:fldCharType="separate"/>
      </w:r>
      <w:r>
        <w:rPr>
          <w:noProof/>
        </w:rPr>
        <w:t>12</w:t>
      </w:r>
      <w:r>
        <w:rPr>
          <w:noProof/>
        </w:rPr>
        <w:fldChar w:fldCharType="end"/>
      </w:r>
    </w:p>
    <w:p w14:paraId="34DF2B48" w14:textId="7F1DBA21"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10</w:t>
      </w:r>
      <w:r>
        <w:rPr>
          <w:rFonts w:asciiTheme="minorHAnsi" w:eastAsiaTheme="minorEastAsia" w:hAnsiTheme="minorHAnsi" w:cstheme="minorBidi"/>
          <w:b w:val="0"/>
          <w:bCs w:val="0"/>
          <w:kern w:val="2"/>
          <w:sz w:val="22"/>
          <w:szCs w:val="22"/>
          <w:lang w:eastAsia="en-AU"/>
          <w14:ligatures w14:val="standardContextual"/>
        </w:rPr>
        <w:tab/>
      </w:r>
      <w:r>
        <w:t>Mutual obligations</w:t>
      </w:r>
      <w:r>
        <w:tab/>
      </w:r>
      <w:r>
        <w:fldChar w:fldCharType="begin"/>
      </w:r>
      <w:r>
        <w:instrText xml:space="preserve"> PAGEREF _Toc151102884 \h </w:instrText>
      </w:r>
      <w:r>
        <w:fldChar w:fldCharType="separate"/>
      </w:r>
      <w:r>
        <w:t>12</w:t>
      </w:r>
      <w:r>
        <w:fldChar w:fldCharType="end"/>
      </w:r>
    </w:p>
    <w:p w14:paraId="708C435E" w14:textId="12CADD39"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10.1</w:t>
      </w:r>
      <w:r>
        <w:rPr>
          <w:rFonts w:asciiTheme="minorHAnsi" w:eastAsiaTheme="minorEastAsia" w:hAnsiTheme="minorHAnsi" w:cstheme="minorBidi"/>
          <w:noProof/>
          <w:kern w:val="2"/>
          <w:sz w:val="22"/>
          <w:szCs w:val="22"/>
          <w:lang w:eastAsia="en-AU"/>
          <w14:ligatures w14:val="standardContextual"/>
        </w:rPr>
        <w:tab/>
      </w:r>
      <w:r>
        <w:rPr>
          <w:noProof/>
        </w:rPr>
        <w:t>General</w:t>
      </w:r>
      <w:r>
        <w:rPr>
          <w:noProof/>
        </w:rPr>
        <w:tab/>
      </w:r>
      <w:r>
        <w:rPr>
          <w:noProof/>
        </w:rPr>
        <w:fldChar w:fldCharType="begin"/>
      </w:r>
      <w:r>
        <w:rPr>
          <w:noProof/>
        </w:rPr>
        <w:instrText xml:space="preserve"> PAGEREF _Toc151102885 \h </w:instrText>
      </w:r>
      <w:r>
        <w:rPr>
          <w:noProof/>
        </w:rPr>
      </w:r>
      <w:r>
        <w:rPr>
          <w:noProof/>
        </w:rPr>
        <w:fldChar w:fldCharType="separate"/>
      </w:r>
      <w:r>
        <w:rPr>
          <w:noProof/>
        </w:rPr>
        <w:t>12</w:t>
      </w:r>
      <w:r>
        <w:rPr>
          <w:noProof/>
        </w:rPr>
        <w:fldChar w:fldCharType="end"/>
      </w:r>
    </w:p>
    <w:p w14:paraId="500161A9" w14:textId="7C5BE3BF"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10.2</w:t>
      </w:r>
      <w:r>
        <w:rPr>
          <w:rFonts w:asciiTheme="minorHAnsi" w:eastAsiaTheme="minorEastAsia" w:hAnsiTheme="minorHAnsi" w:cstheme="minorBidi"/>
          <w:noProof/>
          <w:kern w:val="2"/>
          <w:sz w:val="22"/>
          <w:szCs w:val="22"/>
          <w:lang w:eastAsia="en-AU"/>
          <w14:ligatures w14:val="standardContextual"/>
        </w:rPr>
        <w:tab/>
      </w:r>
      <w:r w:rsidRPr="00E671A3">
        <w:rPr>
          <w:noProof/>
          <w:highlight w:val="yellow"/>
        </w:rPr>
        <w:t>&lt;Choice&gt;</w:t>
      </w:r>
      <w:r>
        <w:rPr>
          <w:noProof/>
        </w:rPr>
        <w:t>Repair and maintenance of machinery</w:t>
      </w:r>
      <w:r>
        <w:rPr>
          <w:noProof/>
        </w:rPr>
        <w:tab/>
      </w:r>
      <w:r>
        <w:rPr>
          <w:noProof/>
        </w:rPr>
        <w:fldChar w:fldCharType="begin"/>
      </w:r>
      <w:r>
        <w:rPr>
          <w:noProof/>
        </w:rPr>
        <w:instrText xml:space="preserve"> PAGEREF _Toc151102886 \h </w:instrText>
      </w:r>
      <w:r>
        <w:rPr>
          <w:noProof/>
        </w:rPr>
      </w:r>
      <w:r>
        <w:rPr>
          <w:noProof/>
        </w:rPr>
        <w:fldChar w:fldCharType="separate"/>
      </w:r>
      <w:r>
        <w:rPr>
          <w:noProof/>
        </w:rPr>
        <w:t>13</w:t>
      </w:r>
      <w:r>
        <w:rPr>
          <w:noProof/>
        </w:rPr>
        <w:fldChar w:fldCharType="end"/>
      </w:r>
    </w:p>
    <w:p w14:paraId="600C7B9E" w14:textId="52F91F0A"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10.3</w:t>
      </w:r>
      <w:r>
        <w:rPr>
          <w:rFonts w:asciiTheme="minorHAnsi" w:eastAsiaTheme="minorEastAsia" w:hAnsiTheme="minorHAnsi" w:cstheme="minorBidi"/>
          <w:noProof/>
          <w:kern w:val="2"/>
          <w:sz w:val="22"/>
          <w:szCs w:val="22"/>
          <w:lang w:eastAsia="en-AU"/>
          <w14:ligatures w14:val="standardContextual"/>
        </w:rPr>
        <w:tab/>
      </w:r>
      <w:r>
        <w:rPr>
          <w:noProof/>
        </w:rPr>
        <w:t>Land Management Plan</w:t>
      </w:r>
      <w:r>
        <w:rPr>
          <w:noProof/>
        </w:rPr>
        <w:tab/>
      </w:r>
      <w:r>
        <w:rPr>
          <w:noProof/>
        </w:rPr>
        <w:fldChar w:fldCharType="begin"/>
      </w:r>
      <w:r>
        <w:rPr>
          <w:noProof/>
        </w:rPr>
        <w:instrText xml:space="preserve"> PAGEREF _Toc151102887 \h </w:instrText>
      </w:r>
      <w:r>
        <w:rPr>
          <w:noProof/>
        </w:rPr>
      </w:r>
      <w:r>
        <w:rPr>
          <w:noProof/>
        </w:rPr>
        <w:fldChar w:fldCharType="separate"/>
      </w:r>
      <w:r>
        <w:rPr>
          <w:noProof/>
        </w:rPr>
        <w:t>13</w:t>
      </w:r>
      <w:r>
        <w:rPr>
          <w:noProof/>
        </w:rPr>
        <w:fldChar w:fldCharType="end"/>
      </w:r>
    </w:p>
    <w:p w14:paraId="59EF3377" w14:textId="083A9794"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11</w:t>
      </w:r>
      <w:r>
        <w:rPr>
          <w:rFonts w:asciiTheme="minorHAnsi" w:eastAsiaTheme="minorEastAsia" w:hAnsiTheme="minorHAnsi" w:cstheme="minorBidi"/>
          <w:b w:val="0"/>
          <w:bCs w:val="0"/>
          <w:kern w:val="2"/>
          <w:sz w:val="22"/>
          <w:szCs w:val="22"/>
          <w:lang w:eastAsia="en-AU"/>
          <w14:ligatures w14:val="standardContextual"/>
        </w:rPr>
        <w:tab/>
      </w:r>
      <w:r>
        <w:t>Termination</w:t>
      </w:r>
      <w:r>
        <w:tab/>
      </w:r>
      <w:r>
        <w:fldChar w:fldCharType="begin"/>
      </w:r>
      <w:r>
        <w:instrText xml:space="preserve"> PAGEREF _Toc151102888 \h </w:instrText>
      </w:r>
      <w:r>
        <w:fldChar w:fldCharType="separate"/>
      </w:r>
      <w:r>
        <w:t>13</w:t>
      </w:r>
      <w:r>
        <w:fldChar w:fldCharType="end"/>
      </w:r>
    </w:p>
    <w:p w14:paraId="4896389E" w14:textId="6629B7F3"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11.1</w:t>
      </w:r>
      <w:r>
        <w:rPr>
          <w:rFonts w:asciiTheme="minorHAnsi" w:eastAsiaTheme="minorEastAsia" w:hAnsiTheme="minorHAnsi" w:cstheme="minorBidi"/>
          <w:noProof/>
          <w:kern w:val="2"/>
          <w:sz w:val="22"/>
          <w:szCs w:val="22"/>
          <w:lang w:eastAsia="en-AU"/>
          <w14:ligatures w14:val="standardContextual"/>
        </w:rPr>
        <w:tab/>
      </w:r>
      <w:r>
        <w:rPr>
          <w:noProof/>
        </w:rPr>
        <w:t>Breach and insolvency</w:t>
      </w:r>
      <w:r>
        <w:rPr>
          <w:noProof/>
        </w:rPr>
        <w:tab/>
      </w:r>
      <w:r>
        <w:rPr>
          <w:noProof/>
        </w:rPr>
        <w:fldChar w:fldCharType="begin"/>
      </w:r>
      <w:r>
        <w:rPr>
          <w:noProof/>
        </w:rPr>
        <w:instrText xml:space="preserve"> PAGEREF _Toc151102889 \h </w:instrText>
      </w:r>
      <w:r>
        <w:rPr>
          <w:noProof/>
        </w:rPr>
      </w:r>
      <w:r>
        <w:rPr>
          <w:noProof/>
        </w:rPr>
        <w:fldChar w:fldCharType="separate"/>
      </w:r>
      <w:r>
        <w:rPr>
          <w:noProof/>
        </w:rPr>
        <w:t>13</w:t>
      </w:r>
      <w:r>
        <w:rPr>
          <w:noProof/>
        </w:rPr>
        <w:fldChar w:fldCharType="end"/>
      </w:r>
    </w:p>
    <w:p w14:paraId="4606DDD0" w14:textId="53ECD657"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11.2</w:t>
      </w:r>
      <w:r>
        <w:rPr>
          <w:rFonts w:asciiTheme="minorHAnsi" w:eastAsiaTheme="minorEastAsia" w:hAnsiTheme="minorHAnsi" w:cstheme="minorBidi"/>
          <w:noProof/>
          <w:kern w:val="2"/>
          <w:sz w:val="22"/>
          <w:szCs w:val="22"/>
          <w:lang w:eastAsia="en-AU"/>
          <w14:ligatures w14:val="standardContextual"/>
        </w:rPr>
        <w:tab/>
      </w:r>
      <w:r>
        <w:rPr>
          <w:noProof/>
        </w:rPr>
        <w:t>Death of Share Farmer</w:t>
      </w:r>
      <w:r>
        <w:rPr>
          <w:noProof/>
        </w:rPr>
        <w:tab/>
      </w:r>
      <w:r>
        <w:rPr>
          <w:noProof/>
        </w:rPr>
        <w:fldChar w:fldCharType="begin"/>
      </w:r>
      <w:r>
        <w:rPr>
          <w:noProof/>
        </w:rPr>
        <w:instrText xml:space="preserve"> PAGEREF _Toc151102890 \h </w:instrText>
      </w:r>
      <w:r>
        <w:rPr>
          <w:noProof/>
        </w:rPr>
      </w:r>
      <w:r>
        <w:rPr>
          <w:noProof/>
        </w:rPr>
        <w:fldChar w:fldCharType="separate"/>
      </w:r>
      <w:r>
        <w:rPr>
          <w:noProof/>
        </w:rPr>
        <w:t>13</w:t>
      </w:r>
      <w:r>
        <w:rPr>
          <w:noProof/>
        </w:rPr>
        <w:fldChar w:fldCharType="end"/>
      </w:r>
    </w:p>
    <w:p w14:paraId="10785B4B" w14:textId="1B44FCDF"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11.3</w:t>
      </w:r>
      <w:r>
        <w:rPr>
          <w:rFonts w:asciiTheme="minorHAnsi" w:eastAsiaTheme="minorEastAsia" w:hAnsiTheme="minorHAnsi" w:cstheme="minorBidi"/>
          <w:noProof/>
          <w:kern w:val="2"/>
          <w:sz w:val="22"/>
          <w:szCs w:val="22"/>
          <w:lang w:eastAsia="en-AU"/>
          <w14:ligatures w14:val="standardContextual"/>
        </w:rPr>
        <w:tab/>
      </w:r>
      <w:r>
        <w:rPr>
          <w:noProof/>
        </w:rPr>
        <w:t>Death of Owner</w:t>
      </w:r>
      <w:r>
        <w:rPr>
          <w:noProof/>
        </w:rPr>
        <w:tab/>
      </w:r>
      <w:r>
        <w:rPr>
          <w:noProof/>
        </w:rPr>
        <w:fldChar w:fldCharType="begin"/>
      </w:r>
      <w:r>
        <w:rPr>
          <w:noProof/>
        </w:rPr>
        <w:instrText xml:space="preserve"> PAGEREF _Toc151102891 \h </w:instrText>
      </w:r>
      <w:r>
        <w:rPr>
          <w:noProof/>
        </w:rPr>
      </w:r>
      <w:r>
        <w:rPr>
          <w:noProof/>
        </w:rPr>
        <w:fldChar w:fldCharType="separate"/>
      </w:r>
      <w:r>
        <w:rPr>
          <w:noProof/>
        </w:rPr>
        <w:t>13</w:t>
      </w:r>
      <w:r>
        <w:rPr>
          <w:noProof/>
        </w:rPr>
        <w:fldChar w:fldCharType="end"/>
      </w:r>
    </w:p>
    <w:p w14:paraId="745300D8" w14:textId="50082664"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11.4</w:t>
      </w:r>
      <w:r>
        <w:rPr>
          <w:rFonts w:asciiTheme="minorHAnsi" w:eastAsiaTheme="minorEastAsia" w:hAnsiTheme="minorHAnsi" w:cstheme="minorBidi"/>
          <w:noProof/>
          <w:kern w:val="2"/>
          <w:sz w:val="22"/>
          <w:szCs w:val="22"/>
          <w:lang w:eastAsia="en-AU"/>
          <w14:ligatures w14:val="standardContextual"/>
        </w:rPr>
        <w:tab/>
      </w:r>
      <w:r>
        <w:rPr>
          <w:noProof/>
        </w:rPr>
        <w:t>Incapacitation</w:t>
      </w:r>
      <w:r>
        <w:rPr>
          <w:noProof/>
        </w:rPr>
        <w:tab/>
      </w:r>
      <w:r>
        <w:rPr>
          <w:noProof/>
        </w:rPr>
        <w:fldChar w:fldCharType="begin"/>
      </w:r>
      <w:r>
        <w:rPr>
          <w:noProof/>
        </w:rPr>
        <w:instrText xml:space="preserve"> PAGEREF _Toc151102892 \h </w:instrText>
      </w:r>
      <w:r>
        <w:rPr>
          <w:noProof/>
        </w:rPr>
      </w:r>
      <w:r>
        <w:rPr>
          <w:noProof/>
        </w:rPr>
        <w:fldChar w:fldCharType="separate"/>
      </w:r>
      <w:r>
        <w:rPr>
          <w:noProof/>
        </w:rPr>
        <w:t>14</w:t>
      </w:r>
      <w:r>
        <w:rPr>
          <w:noProof/>
        </w:rPr>
        <w:fldChar w:fldCharType="end"/>
      </w:r>
    </w:p>
    <w:p w14:paraId="2F544BF1" w14:textId="2DEA2279"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11.5</w:t>
      </w:r>
      <w:r>
        <w:rPr>
          <w:rFonts w:asciiTheme="minorHAnsi" w:eastAsiaTheme="minorEastAsia" w:hAnsiTheme="minorHAnsi" w:cstheme="minorBidi"/>
          <w:noProof/>
          <w:kern w:val="2"/>
          <w:sz w:val="22"/>
          <w:szCs w:val="22"/>
          <w:lang w:eastAsia="en-AU"/>
          <w14:ligatures w14:val="standardContextual"/>
        </w:rPr>
        <w:tab/>
      </w:r>
      <w:r>
        <w:rPr>
          <w:noProof/>
        </w:rPr>
        <w:t>Sale</w:t>
      </w:r>
      <w:r>
        <w:rPr>
          <w:noProof/>
        </w:rPr>
        <w:tab/>
      </w:r>
      <w:r>
        <w:rPr>
          <w:noProof/>
        </w:rPr>
        <w:fldChar w:fldCharType="begin"/>
      </w:r>
      <w:r>
        <w:rPr>
          <w:noProof/>
        </w:rPr>
        <w:instrText xml:space="preserve"> PAGEREF _Toc151102893 \h </w:instrText>
      </w:r>
      <w:r>
        <w:rPr>
          <w:noProof/>
        </w:rPr>
      </w:r>
      <w:r>
        <w:rPr>
          <w:noProof/>
        </w:rPr>
        <w:fldChar w:fldCharType="separate"/>
      </w:r>
      <w:r>
        <w:rPr>
          <w:noProof/>
        </w:rPr>
        <w:t>14</w:t>
      </w:r>
      <w:r>
        <w:rPr>
          <w:noProof/>
        </w:rPr>
        <w:fldChar w:fldCharType="end"/>
      </w:r>
    </w:p>
    <w:p w14:paraId="4FF21E90" w14:textId="78058D1F"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11.6</w:t>
      </w:r>
      <w:r>
        <w:rPr>
          <w:rFonts w:asciiTheme="minorHAnsi" w:eastAsiaTheme="minorEastAsia" w:hAnsiTheme="minorHAnsi" w:cstheme="minorBidi"/>
          <w:noProof/>
          <w:kern w:val="2"/>
          <w:sz w:val="22"/>
          <w:szCs w:val="22"/>
          <w:lang w:eastAsia="en-AU"/>
          <w14:ligatures w14:val="standardContextual"/>
        </w:rPr>
        <w:tab/>
      </w:r>
      <w:r w:rsidRPr="00E671A3">
        <w:rPr>
          <w:noProof/>
          <w:highlight w:val="yellow"/>
        </w:rPr>
        <w:t>&lt;Choice&gt;</w:t>
      </w:r>
      <w:r>
        <w:rPr>
          <w:noProof/>
        </w:rPr>
        <w:t>Termination for convenience</w:t>
      </w:r>
      <w:r>
        <w:rPr>
          <w:noProof/>
        </w:rPr>
        <w:tab/>
      </w:r>
      <w:r>
        <w:rPr>
          <w:noProof/>
        </w:rPr>
        <w:fldChar w:fldCharType="begin"/>
      </w:r>
      <w:r>
        <w:rPr>
          <w:noProof/>
        </w:rPr>
        <w:instrText xml:space="preserve"> PAGEREF _Toc151102894 \h </w:instrText>
      </w:r>
      <w:r>
        <w:rPr>
          <w:noProof/>
        </w:rPr>
      </w:r>
      <w:r>
        <w:rPr>
          <w:noProof/>
        </w:rPr>
        <w:fldChar w:fldCharType="separate"/>
      </w:r>
      <w:r>
        <w:rPr>
          <w:noProof/>
        </w:rPr>
        <w:t>14</w:t>
      </w:r>
      <w:r>
        <w:rPr>
          <w:noProof/>
        </w:rPr>
        <w:fldChar w:fldCharType="end"/>
      </w:r>
    </w:p>
    <w:p w14:paraId="168B5521" w14:textId="1EBCF978"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11.7</w:t>
      </w:r>
      <w:r>
        <w:rPr>
          <w:rFonts w:asciiTheme="minorHAnsi" w:eastAsiaTheme="minorEastAsia" w:hAnsiTheme="minorHAnsi" w:cstheme="minorBidi"/>
          <w:noProof/>
          <w:kern w:val="2"/>
          <w:sz w:val="22"/>
          <w:szCs w:val="22"/>
          <w:lang w:eastAsia="en-AU"/>
          <w14:ligatures w14:val="standardContextual"/>
        </w:rPr>
        <w:tab/>
      </w:r>
      <w:r>
        <w:rPr>
          <w:noProof/>
        </w:rPr>
        <w:t>General obligations after termination</w:t>
      </w:r>
      <w:r>
        <w:rPr>
          <w:noProof/>
        </w:rPr>
        <w:tab/>
      </w:r>
      <w:r>
        <w:rPr>
          <w:noProof/>
        </w:rPr>
        <w:fldChar w:fldCharType="begin"/>
      </w:r>
      <w:r>
        <w:rPr>
          <w:noProof/>
        </w:rPr>
        <w:instrText xml:space="preserve"> PAGEREF _Toc151102895 \h </w:instrText>
      </w:r>
      <w:r>
        <w:rPr>
          <w:noProof/>
        </w:rPr>
      </w:r>
      <w:r>
        <w:rPr>
          <w:noProof/>
        </w:rPr>
        <w:fldChar w:fldCharType="separate"/>
      </w:r>
      <w:r>
        <w:rPr>
          <w:noProof/>
        </w:rPr>
        <w:t>14</w:t>
      </w:r>
      <w:r>
        <w:rPr>
          <w:noProof/>
        </w:rPr>
        <w:fldChar w:fldCharType="end"/>
      </w:r>
    </w:p>
    <w:p w14:paraId="7A4D8C28" w14:textId="52B1DC1D"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11.8</w:t>
      </w:r>
      <w:r>
        <w:rPr>
          <w:rFonts w:asciiTheme="minorHAnsi" w:eastAsiaTheme="minorEastAsia" w:hAnsiTheme="minorHAnsi" w:cstheme="minorBidi"/>
          <w:noProof/>
          <w:kern w:val="2"/>
          <w:sz w:val="22"/>
          <w:szCs w:val="22"/>
          <w:lang w:eastAsia="en-AU"/>
          <w14:ligatures w14:val="standardContextual"/>
        </w:rPr>
        <w:tab/>
      </w:r>
      <w:r>
        <w:rPr>
          <w:noProof/>
        </w:rPr>
        <w:t>Rights not prejudiced</w:t>
      </w:r>
      <w:r>
        <w:rPr>
          <w:noProof/>
        </w:rPr>
        <w:tab/>
      </w:r>
      <w:r>
        <w:rPr>
          <w:noProof/>
        </w:rPr>
        <w:fldChar w:fldCharType="begin"/>
      </w:r>
      <w:r>
        <w:rPr>
          <w:noProof/>
        </w:rPr>
        <w:instrText xml:space="preserve"> PAGEREF _Toc151102896 \h </w:instrText>
      </w:r>
      <w:r>
        <w:rPr>
          <w:noProof/>
        </w:rPr>
      </w:r>
      <w:r>
        <w:rPr>
          <w:noProof/>
        </w:rPr>
        <w:fldChar w:fldCharType="separate"/>
      </w:r>
      <w:r>
        <w:rPr>
          <w:noProof/>
        </w:rPr>
        <w:t>14</w:t>
      </w:r>
      <w:r>
        <w:rPr>
          <w:noProof/>
        </w:rPr>
        <w:fldChar w:fldCharType="end"/>
      </w:r>
    </w:p>
    <w:p w14:paraId="0C06CB14" w14:textId="2D01BA92"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12</w:t>
      </w:r>
      <w:r>
        <w:rPr>
          <w:rFonts w:asciiTheme="minorHAnsi" w:eastAsiaTheme="minorEastAsia" w:hAnsiTheme="minorHAnsi" w:cstheme="minorBidi"/>
          <w:b w:val="0"/>
          <w:bCs w:val="0"/>
          <w:kern w:val="2"/>
          <w:sz w:val="22"/>
          <w:szCs w:val="22"/>
          <w:lang w:eastAsia="en-AU"/>
          <w14:ligatures w14:val="standardContextual"/>
        </w:rPr>
        <w:tab/>
      </w:r>
      <w:r>
        <w:t>Liability and indemnity</w:t>
      </w:r>
      <w:r>
        <w:tab/>
      </w:r>
      <w:r>
        <w:fldChar w:fldCharType="begin"/>
      </w:r>
      <w:r>
        <w:instrText xml:space="preserve"> PAGEREF _Toc151102897 \h </w:instrText>
      </w:r>
      <w:r>
        <w:fldChar w:fldCharType="separate"/>
      </w:r>
      <w:r>
        <w:t>14</w:t>
      </w:r>
      <w:r>
        <w:fldChar w:fldCharType="end"/>
      </w:r>
    </w:p>
    <w:p w14:paraId="7BA96B25" w14:textId="748B9F09"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12.1</w:t>
      </w:r>
      <w:r>
        <w:rPr>
          <w:rFonts w:asciiTheme="minorHAnsi" w:eastAsiaTheme="minorEastAsia" w:hAnsiTheme="minorHAnsi" w:cstheme="minorBidi"/>
          <w:noProof/>
          <w:kern w:val="2"/>
          <w:sz w:val="22"/>
          <w:szCs w:val="22"/>
          <w:lang w:eastAsia="en-AU"/>
          <w14:ligatures w14:val="standardContextual"/>
        </w:rPr>
        <w:tab/>
      </w:r>
      <w:r>
        <w:rPr>
          <w:noProof/>
        </w:rPr>
        <w:t>Each party indemnifies the other</w:t>
      </w:r>
      <w:r>
        <w:rPr>
          <w:noProof/>
        </w:rPr>
        <w:tab/>
      </w:r>
      <w:r>
        <w:rPr>
          <w:noProof/>
        </w:rPr>
        <w:fldChar w:fldCharType="begin"/>
      </w:r>
      <w:r>
        <w:rPr>
          <w:noProof/>
        </w:rPr>
        <w:instrText xml:space="preserve"> PAGEREF _Toc151102898 \h </w:instrText>
      </w:r>
      <w:r>
        <w:rPr>
          <w:noProof/>
        </w:rPr>
      </w:r>
      <w:r>
        <w:rPr>
          <w:noProof/>
        </w:rPr>
        <w:fldChar w:fldCharType="separate"/>
      </w:r>
      <w:r>
        <w:rPr>
          <w:noProof/>
        </w:rPr>
        <w:t>14</w:t>
      </w:r>
      <w:r>
        <w:rPr>
          <w:noProof/>
        </w:rPr>
        <w:fldChar w:fldCharType="end"/>
      </w:r>
    </w:p>
    <w:p w14:paraId="2D806314" w14:textId="07162610"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12.2</w:t>
      </w:r>
      <w:r>
        <w:rPr>
          <w:rFonts w:asciiTheme="minorHAnsi" w:eastAsiaTheme="minorEastAsia" w:hAnsiTheme="minorHAnsi" w:cstheme="minorBidi"/>
          <w:noProof/>
          <w:kern w:val="2"/>
          <w:sz w:val="22"/>
          <w:szCs w:val="22"/>
          <w:lang w:eastAsia="en-AU"/>
          <w14:ligatures w14:val="standardContextual"/>
        </w:rPr>
        <w:tab/>
      </w:r>
      <w:r>
        <w:rPr>
          <w:noProof/>
        </w:rPr>
        <w:t>Nature of indemnities</w:t>
      </w:r>
      <w:r>
        <w:rPr>
          <w:noProof/>
        </w:rPr>
        <w:tab/>
      </w:r>
      <w:r>
        <w:rPr>
          <w:noProof/>
        </w:rPr>
        <w:fldChar w:fldCharType="begin"/>
      </w:r>
      <w:r>
        <w:rPr>
          <w:noProof/>
        </w:rPr>
        <w:instrText xml:space="preserve"> PAGEREF _Toc151102899 \h </w:instrText>
      </w:r>
      <w:r>
        <w:rPr>
          <w:noProof/>
        </w:rPr>
      </w:r>
      <w:r>
        <w:rPr>
          <w:noProof/>
        </w:rPr>
        <w:fldChar w:fldCharType="separate"/>
      </w:r>
      <w:r>
        <w:rPr>
          <w:noProof/>
        </w:rPr>
        <w:t>15</w:t>
      </w:r>
      <w:r>
        <w:rPr>
          <w:noProof/>
        </w:rPr>
        <w:fldChar w:fldCharType="end"/>
      </w:r>
    </w:p>
    <w:p w14:paraId="3165BAD4" w14:textId="0C3FE185"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13</w:t>
      </w:r>
      <w:r>
        <w:rPr>
          <w:rFonts w:asciiTheme="minorHAnsi" w:eastAsiaTheme="minorEastAsia" w:hAnsiTheme="minorHAnsi" w:cstheme="minorBidi"/>
          <w:b w:val="0"/>
          <w:bCs w:val="0"/>
          <w:kern w:val="2"/>
          <w:sz w:val="22"/>
          <w:szCs w:val="22"/>
          <w:lang w:eastAsia="en-AU"/>
          <w14:ligatures w14:val="standardContextual"/>
        </w:rPr>
        <w:tab/>
      </w:r>
      <w:r>
        <w:t>Insurance</w:t>
      </w:r>
      <w:r>
        <w:tab/>
      </w:r>
      <w:r>
        <w:fldChar w:fldCharType="begin"/>
      </w:r>
      <w:r>
        <w:instrText xml:space="preserve"> PAGEREF _Toc151102900 \h </w:instrText>
      </w:r>
      <w:r>
        <w:fldChar w:fldCharType="separate"/>
      </w:r>
      <w:r>
        <w:t>15</w:t>
      </w:r>
      <w:r>
        <w:fldChar w:fldCharType="end"/>
      </w:r>
    </w:p>
    <w:p w14:paraId="26BD1236" w14:textId="483015C3"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13.1</w:t>
      </w:r>
      <w:r>
        <w:rPr>
          <w:rFonts w:asciiTheme="minorHAnsi" w:eastAsiaTheme="minorEastAsia" w:hAnsiTheme="minorHAnsi" w:cstheme="minorBidi"/>
          <w:noProof/>
          <w:kern w:val="2"/>
          <w:sz w:val="22"/>
          <w:szCs w:val="22"/>
          <w:lang w:eastAsia="en-AU"/>
          <w14:ligatures w14:val="standardContextual"/>
        </w:rPr>
        <w:tab/>
      </w:r>
      <w:r>
        <w:rPr>
          <w:noProof/>
        </w:rPr>
        <w:t>Insurance</w:t>
      </w:r>
      <w:r>
        <w:rPr>
          <w:noProof/>
        </w:rPr>
        <w:tab/>
      </w:r>
      <w:r>
        <w:rPr>
          <w:noProof/>
        </w:rPr>
        <w:fldChar w:fldCharType="begin"/>
      </w:r>
      <w:r>
        <w:rPr>
          <w:noProof/>
        </w:rPr>
        <w:instrText xml:space="preserve"> PAGEREF _Toc151102901 \h </w:instrText>
      </w:r>
      <w:r>
        <w:rPr>
          <w:noProof/>
        </w:rPr>
      </w:r>
      <w:r>
        <w:rPr>
          <w:noProof/>
        </w:rPr>
        <w:fldChar w:fldCharType="separate"/>
      </w:r>
      <w:r>
        <w:rPr>
          <w:noProof/>
        </w:rPr>
        <w:t>15</w:t>
      </w:r>
      <w:r>
        <w:rPr>
          <w:noProof/>
        </w:rPr>
        <w:fldChar w:fldCharType="end"/>
      </w:r>
    </w:p>
    <w:p w14:paraId="3E706820" w14:textId="6D7891D5"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13.2</w:t>
      </w:r>
      <w:r>
        <w:rPr>
          <w:rFonts w:asciiTheme="minorHAnsi" w:eastAsiaTheme="minorEastAsia" w:hAnsiTheme="minorHAnsi" w:cstheme="minorBidi"/>
          <w:noProof/>
          <w:kern w:val="2"/>
          <w:sz w:val="22"/>
          <w:szCs w:val="22"/>
          <w:lang w:eastAsia="en-AU"/>
          <w14:ligatures w14:val="standardContextual"/>
        </w:rPr>
        <w:tab/>
      </w:r>
      <w:r>
        <w:rPr>
          <w:noProof/>
        </w:rPr>
        <w:t>Restrictions on Share Farmer’s activities</w:t>
      </w:r>
      <w:r>
        <w:rPr>
          <w:noProof/>
        </w:rPr>
        <w:tab/>
      </w:r>
      <w:r>
        <w:rPr>
          <w:noProof/>
        </w:rPr>
        <w:fldChar w:fldCharType="begin"/>
      </w:r>
      <w:r>
        <w:rPr>
          <w:noProof/>
        </w:rPr>
        <w:instrText xml:space="preserve"> PAGEREF _Toc151102902 \h </w:instrText>
      </w:r>
      <w:r>
        <w:rPr>
          <w:noProof/>
        </w:rPr>
      </w:r>
      <w:r>
        <w:rPr>
          <w:noProof/>
        </w:rPr>
        <w:fldChar w:fldCharType="separate"/>
      </w:r>
      <w:r>
        <w:rPr>
          <w:noProof/>
        </w:rPr>
        <w:t>15</w:t>
      </w:r>
      <w:r>
        <w:rPr>
          <w:noProof/>
        </w:rPr>
        <w:fldChar w:fldCharType="end"/>
      </w:r>
    </w:p>
    <w:p w14:paraId="79576A8A" w14:textId="02786646"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13.3</w:t>
      </w:r>
      <w:r>
        <w:rPr>
          <w:rFonts w:asciiTheme="minorHAnsi" w:eastAsiaTheme="minorEastAsia" w:hAnsiTheme="minorHAnsi" w:cstheme="minorBidi"/>
          <w:noProof/>
          <w:kern w:val="2"/>
          <w:sz w:val="22"/>
          <w:szCs w:val="22"/>
          <w:lang w:eastAsia="en-AU"/>
          <w14:ligatures w14:val="standardContextual"/>
        </w:rPr>
        <w:tab/>
      </w:r>
      <w:r>
        <w:rPr>
          <w:noProof/>
        </w:rPr>
        <w:t>Owner’s obligations</w:t>
      </w:r>
      <w:r>
        <w:rPr>
          <w:noProof/>
        </w:rPr>
        <w:tab/>
      </w:r>
      <w:r>
        <w:rPr>
          <w:noProof/>
        </w:rPr>
        <w:fldChar w:fldCharType="begin"/>
      </w:r>
      <w:r>
        <w:rPr>
          <w:noProof/>
        </w:rPr>
        <w:instrText xml:space="preserve"> PAGEREF _Toc151102903 \h </w:instrText>
      </w:r>
      <w:r>
        <w:rPr>
          <w:noProof/>
        </w:rPr>
      </w:r>
      <w:r>
        <w:rPr>
          <w:noProof/>
        </w:rPr>
        <w:fldChar w:fldCharType="separate"/>
      </w:r>
      <w:r>
        <w:rPr>
          <w:noProof/>
        </w:rPr>
        <w:t>15</w:t>
      </w:r>
      <w:r>
        <w:rPr>
          <w:noProof/>
        </w:rPr>
        <w:fldChar w:fldCharType="end"/>
      </w:r>
    </w:p>
    <w:p w14:paraId="299F24F3" w14:textId="2622BD62"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13.4</w:t>
      </w:r>
      <w:r>
        <w:rPr>
          <w:rFonts w:asciiTheme="minorHAnsi" w:eastAsiaTheme="minorEastAsia" w:hAnsiTheme="minorHAnsi" w:cstheme="minorBidi"/>
          <w:noProof/>
          <w:kern w:val="2"/>
          <w:sz w:val="22"/>
          <w:szCs w:val="22"/>
          <w:lang w:eastAsia="en-AU"/>
          <w14:ligatures w14:val="standardContextual"/>
        </w:rPr>
        <w:tab/>
      </w:r>
      <w:r>
        <w:rPr>
          <w:noProof/>
        </w:rPr>
        <w:t>Costs</w:t>
      </w:r>
      <w:r>
        <w:rPr>
          <w:noProof/>
        </w:rPr>
        <w:tab/>
      </w:r>
      <w:r>
        <w:rPr>
          <w:noProof/>
        </w:rPr>
        <w:fldChar w:fldCharType="begin"/>
      </w:r>
      <w:r>
        <w:rPr>
          <w:noProof/>
        </w:rPr>
        <w:instrText xml:space="preserve"> PAGEREF _Toc151102904 \h </w:instrText>
      </w:r>
      <w:r>
        <w:rPr>
          <w:noProof/>
        </w:rPr>
      </w:r>
      <w:r>
        <w:rPr>
          <w:noProof/>
        </w:rPr>
        <w:fldChar w:fldCharType="separate"/>
      </w:r>
      <w:r>
        <w:rPr>
          <w:noProof/>
        </w:rPr>
        <w:t>15</w:t>
      </w:r>
      <w:r>
        <w:rPr>
          <w:noProof/>
        </w:rPr>
        <w:fldChar w:fldCharType="end"/>
      </w:r>
    </w:p>
    <w:p w14:paraId="595938A5" w14:textId="081BC581"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14</w:t>
      </w:r>
      <w:r>
        <w:rPr>
          <w:rFonts w:asciiTheme="minorHAnsi" w:eastAsiaTheme="minorEastAsia" w:hAnsiTheme="minorHAnsi" w:cstheme="minorBidi"/>
          <w:b w:val="0"/>
          <w:bCs w:val="0"/>
          <w:kern w:val="2"/>
          <w:sz w:val="22"/>
          <w:szCs w:val="22"/>
          <w:lang w:eastAsia="en-AU"/>
          <w14:ligatures w14:val="standardContextual"/>
        </w:rPr>
        <w:tab/>
      </w:r>
      <w:r>
        <w:t>No estate of interest</w:t>
      </w:r>
      <w:r>
        <w:tab/>
      </w:r>
      <w:r>
        <w:fldChar w:fldCharType="begin"/>
      </w:r>
      <w:r>
        <w:instrText xml:space="preserve"> PAGEREF _Toc151102905 \h </w:instrText>
      </w:r>
      <w:r>
        <w:fldChar w:fldCharType="separate"/>
      </w:r>
      <w:r>
        <w:t>16</w:t>
      </w:r>
      <w:r>
        <w:fldChar w:fldCharType="end"/>
      </w:r>
    </w:p>
    <w:p w14:paraId="4EDEFEE3" w14:textId="0F68CCA9"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15</w:t>
      </w:r>
      <w:r>
        <w:rPr>
          <w:rFonts w:asciiTheme="minorHAnsi" w:eastAsiaTheme="minorEastAsia" w:hAnsiTheme="minorHAnsi" w:cstheme="minorBidi"/>
          <w:b w:val="0"/>
          <w:bCs w:val="0"/>
          <w:kern w:val="2"/>
          <w:sz w:val="22"/>
          <w:szCs w:val="22"/>
          <w:lang w:eastAsia="en-AU"/>
          <w14:ligatures w14:val="standardContextual"/>
        </w:rPr>
        <w:tab/>
      </w:r>
      <w:r>
        <w:t>Removal of Share Farmer’s property on expiration</w:t>
      </w:r>
      <w:r>
        <w:tab/>
      </w:r>
      <w:r>
        <w:fldChar w:fldCharType="begin"/>
      </w:r>
      <w:r>
        <w:instrText xml:space="preserve"> PAGEREF _Toc151102906 \h </w:instrText>
      </w:r>
      <w:r>
        <w:fldChar w:fldCharType="separate"/>
      </w:r>
      <w:r>
        <w:t>16</w:t>
      </w:r>
      <w:r>
        <w:fldChar w:fldCharType="end"/>
      </w:r>
    </w:p>
    <w:p w14:paraId="5BE52859" w14:textId="10F8E95A"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16</w:t>
      </w:r>
      <w:r>
        <w:rPr>
          <w:rFonts w:asciiTheme="minorHAnsi" w:eastAsiaTheme="minorEastAsia" w:hAnsiTheme="minorHAnsi" w:cstheme="minorBidi"/>
          <w:b w:val="0"/>
          <w:bCs w:val="0"/>
          <w:kern w:val="2"/>
          <w:sz w:val="22"/>
          <w:szCs w:val="22"/>
          <w:lang w:eastAsia="en-AU"/>
          <w14:ligatures w14:val="standardContextual"/>
        </w:rPr>
        <w:tab/>
      </w:r>
      <w:r>
        <w:t>Confidentiality</w:t>
      </w:r>
      <w:r>
        <w:tab/>
      </w:r>
      <w:r>
        <w:fldChar w:fldCharType="begin"/>
      </w:r>
      <w:r>
        <w:instrText xml:space="preserve"> PAGEREF _Toc151102907 \h </w:instrText>
      </w:r>
      <w:r>
        <w:fldChar w:fldCharType="separate"/>
      </w:r>
      <w:r>
        <w:t>16</w:t>
      </w:r>
      <w:r>
        <w:fldChar w:fldCharType="end"/>
      </w:r>
    </w:p>
    <w:p w14:paraId="0149CF07" w14:textId="7072753E"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16.1</w:t>
      </w:r>
      <w:r>
        <w:rPr>
          <w:rFonts w:asciiTheme="minorHAnsi" w:eastAsiaTheme="minorEastAsia" w:hAnsiTheme="minorHAnsi" w:cstheme="minorBidi"/>
          <w:noProof/>
          <w:kern w:val="2"/>
          <w:sz w:val="22"/>
          <w:szCs w:val="22"/>
          <w:lang w:eastAsia="en-AU"/>
          <w14:ligatures w14:val="standardContextual"/>
        </w:rPr>
        <w:tab/>
      </w:r>
      <w:r>
        <w:rPr>
          <w:noProof/>
        </w:rPr>
        <w:t>Non-disclosure</w:t>
      </w:r>
      <w:r>
        <w:rPr>
          <w:noProof/>
        </w:rPr>
        <w:tab/>
      </w:r>
      <w:r>
        <w:rPr>
          <w:noProof/>
        </w:rPr>
        <w:fldChar w:fldCharType="begin"/>
      </w:r>
      <w:r>
        <w:rPr>
          <w:noProof/>
        </w:rPr>
        <w:instrText xml:space="preserve"> PAGEREF _Toc151102908 \h </w:instrText>
      </w:r>
      <w:r>
        <w:rPr>
          <w:noProof/>
        </w:rPr>
      </w:r>
      <w:r>
        <w:rPr>
          <w:noProof/>
        </w:rPr>
        <w:fldChar w:fldCharType="separate"/>
      </w:r>
      <w:r>
        <w:rPr>
          <w:noProof/>
        </w:rPr>
        <w:t>16</w:t>
      </w:r>
      <w:r>
        <w:rPr>
          <w:noProof/>
        </w:rPr>
        <w:fldChar w:fldCharType="end"/>
      </w:r>
    </w:p>
    <w:p w14:paraId="0797FA37" w14:textId="0CF89EF3"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16.2</w:t>
      </w:r>
      <w:r>
        <w:rPr>
          <w:rFonts w:asciiTheme="minorHAnsi" w:eastAsiaTheme="minorEastAsia" w:hAnsiTheme="minorHAnsi" w:cstheme="minorBidi"/>
          <w:noProof/>
          <w:kern w:val="2"/>
          <w:sz w:val="22"/>
          <w:szCs w:val="22"/>
          <w:lang w:eastAsia="en-AU"/>
          <w14:ligatures w14:val="standardContextual"/>
        </w:rPr>
        <w:tab/>
      </w:r>
      <w:r>
        <w:rPr>
          <w:noProof/>
        </w:rPr>
        <w:t>Representatives</w:t>
      </w:r>
      <w:r>
        <w:rPr>
          <w:noProof/>
        </w:rPr>
        <w:tab/>
      </w:r>
      <w:r>
        <w:rPr>
          <w:noProof/>
        </w:rPr>
        <w:fldChar w:fldCharType="begin"/>
      </w:r>
      <w:r>
        <w:rPr>
          <w:noProof/>
        </w:rPr>
        <w:instrText xml:space="preserve"> PAGEREF _Toc151102909 \h </w:instrText>
      </w:r>
      <w:r>
        <w:rPr>
          <w:noProof/>
        </w:rPr>
      </w:r>
      <w:r>
        <w:rPr>
          <w:noProof/>
        </w:rPr>
        <w:fldChar w:fldCharType="separate"/>
      </w:r>
      <w:r>
        <w:rPr>
          <w:noProof/>
        </w:rPr>
        <w:t>16</w:t>
      </w:r>
      <w:r>
        <w:rPr>
          <w:noProof/>
        </w:rPr>
        <w:fldChar w:fldCharType="end"/>
      </w:r>
    </w:p>
    <w:p w14:paraId="6C66CC12" w14:textId="1A563EAF"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16.3</w:t>
      </w:r>
      <w:r>
        <w:rPr>
          <w:rFonts w:asciiTheme="minorHAnsi" w:eastAsiaTheme="minorEastAsia" w:hAnsiTheme="minorHAnsi" w:cstheme="minorBidi"/>
          <w:noProof/>
          <w:kern w:val="2"/>
          <w:sz w:val="22"/>
          <w:szCs w:val="22"/>
          <w:lang w:eastAsia="en-AU"/>
          <w14:ligatures w14:val="standardContextual"/>
        </w:rPr>
        <w:tab/>
      </w:r>
      <w:r>
        <w:rPr>
          <w:noProof/>
        </w:rPr>
        <w:t>Survival</w:t>
      </w:r>
      <w:r>
        <w:rPr>
          <w:noProof/>
        </w:rPr>
        <w:tab/>
      </w:r>
      <w:r>
        <w:rPr>
          <w:noProof/>
        </w:rPr>
        <w:fldChar w:fldCharType="begin"/>
      </w:r>
      <w:r>
        <w:rPr>
          <w:noProof/>
        </w:rPr>
        <w:instrText xml:space="preserve"> PAGEREF _Toc151102910 \h </w:instrText>
      </w:r>
      <w:r>
        <w:rPr>
          <w:noProof/>
        </w:rPr>
      </w:r>
      <w:r>
        <w:rPr>
          <w:noProof/>
        </w:rPr>
        <w:fldChar w:fldCharType="separate"/>
      </w:r>
      <w:r>
        <w:rPr>
          <w:noProof/>
        </w:rPr>
        <w:t>16</w:t>
      </w:r>
      <w:r>
        <w:rPr>
          <w:noProof/>
        </w:rPr>
        <w:fldChar w:fldCharType="end"/>
      </w:r>
    </w:p>
    <w:p w14:paraId="3EAFCDCE" w14:textId="0F326162"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17</w:t>
      </w:r>
      <w:r>
        <w:rPr>
          <w:rFonts w:asciiTheme="minorHAnsi" w:eastAsiaTheme="minorEastAsia" w:hAnsiTheme="minorHAnsi" w:cstheme="minorBidi"/>
          <w:b w:val="0"/>
          <w:bCs w:val="0"/>
          <w:kern w:val="2"/>
          <w:sz w:val="22"/>
          <w:szCs w:val="22"/>
          <w:lang w:eastAsia="en-AU"/>
          <w14:ligatures w14:val="standardContextual"/>
        </w:rPr>
        <w:tab/>
      </w:r>
      <w:r>
        <w:t>Relationship</w:t>
      </w:r>
      <w:r>
        <w:tab/>
      </w:r>
      <w:r>
        <w:fldChar w:fldCharType="begin"/>
      </w:r>
      <w:r>
        <w:instrText xml:space="preserve"> PAGEREF _Toc151102911 \h </w:instrText>
      </w:r>
      <w:r>
        <w:fldChar w:fldCharType="separate"/>
      </w:r>
      <w:r>
        <w:t>16</w:t>
      </w:r>
      <w:r>
        <w:fldChar w:fldCharType="end"/>
      </w:r>
    </w:p>
    <w:p w14:paraId="7977326C" w14:textId="141642EF"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18</w:t>
      </w:r>
      <w:r>
        <w:rPr>
          <w:rFonts w:asciiTheme="minorHAnsi" w:eastAsiaTheme="minorEastAsia" w:hAnsiTheme="minorHAnsi" w:cstheme="minorBidi"/>
          <w:b w:val="0"/>
          <w:bCs w:val="0"/>
          <w:kern w:val="2"/>
          <w:sz w:val="22"/>
          <w:szCs w:val="22"/>
          <w:lang w:eastAsia="en-AU"/>
          <w14:ligatures w14:val="standardContextual"/>
        </w:rPr>
        <w:tab/>
      </w:r>
      <w:r>
        <w:t>Dispute Resolution</w:t>
      </w:r>
      <w:r>
        <w:tab/>
      </w:r>
      <w:r>
        <w:fldChar w:fldCharType="begin"/>
      </w:r>
      <w:r>
        <w:instrText xml:space="preserve"> PAGEREF _Toc151102912 \h </w:instrText>
      </w:r>
      <w:r>
        <w:fldChar w:fldCharType="separate"/>
      </w:r>
      <w:r>
        <w:t>17</w:t>
      </w:r>
      <w:r>
        <w:fldChar w:fldCharType="end"/>
      </w:r>
    </w:p>
    <w:p w14:paraId="6CD64A39" w14:textId="5C1BC763"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19</w:t>
      </w:r>
      <w:r>
        <w:rPr>
          <w:rFonts w:asciiTheme="minorHAnsi" w:eastAsiaTheme="minorEastAsia" w:hAnsiTheme="minorHAnsi" w:cstheme="minorBidi"/>
          <w:b w:val="0"/>
          <w:bCs w:val="0"/>
          <w:kern w:val="2"/>
          <w:sz w:val="22"/>
          <w:szCs w:val="22"/>
          <w:lang w:eastAsia="en-AU"/>
          <w14:ligatures w14:val="standardContextual"/>
        </w:rPr>
        <w:tab/>
      </w:r>
      <w:r>
        <w:t>Notices</w:t>
      </w:r>
      <w:r>
        <w:tab/>
      </w:r>
      <w:r>
        <w:fldChar w:fldCharType="begin"/>
      </w:r>
      <w:r>
        <w:instrText xml:space="preserve"> PAGEREF _Toc151102913 \h </w:instrText>
      </w:r>
      <w:r>
        <w:fldChar w:fldCharType="separate"/>
      </w:r>
      <w:r>
        <w:t>17</w:t>
      </w:r>
      <w:r>
        <w:fldChar w:fldCharType="end"/>
      </w:r>
    </w:p>
    <w:p w14:paraId="73EA699C" w14:textId="65E32821"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bCs/>
          <w:noProof/>
        </w:rPr>
        <w:t>19.1</w:t>
      </w:r>
      <w:r>
        <w:rPr>
          <w:rFonts w:asciiTheme="minorHAnsi" w:eastAsiaTheme="minorEastAsia" w:hAnsiTheme="minorHAnsi" w:cstheme="minorBidi"/>
          <w:noProof/>
          <w:kern w:val="2"/>
          <w:sz w:val="22"/>
          <w:szCs w:val="22"/>
          <w:lang w:eastAsia="en-AU"/>
          <w14:ligatures w14:val="standardContextual"/>
        </w:rPr>
        <w:tab/>
      </w:r>
      <w:r>
        <w:rPr>
          <w:noProof/>
        </w:rPr>
        <w:t>Form</w:t>
      </w:r>
      <w:r>
        <w:rPr>
          <w:noProof/>
        </w:rPr>
        <w:tab/>
      </w:r>
      <w:r>
        <w:rPr>
          <w:noProof/>
        </w:rPr>
        <w:fldChar w:fldCharType="begin"/>
      </w:r>
      <w:r>
        <w:rPr>
          <w:noProof/>
        </w:rPr>
        <w:instrText xml:space="preserve"> PAGEREF _Toc151102914 \h </w:instrText>
      </w:r>
      <w:r>
        <w:rPr>
          <w:noProof/>
        </w:rPr>
      </w:r>
      <w:r>
        <w:rPr>
          <w:noProof/>
        </w:rPr>
        <w:fldChar w:fldCharType="separate"/>
      </w:r>
      <w:r>
        <w:rPr>
          <w:noProof/>
        </w:rPr>
        <w:t>17</w:t>
      </w:r>
      <w:r>
        <w:rPr>
          <w:noProof/>
        </w:rPr>
        <w:fldChar w:fldCharType="end"/>
      </w:r>
    </w:p>
    <w:p w14:paraId="02E27E16" w14:textId="171F6CC9"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bCs/>
          <w:noProof/>
        </w:rPr>
        <w:t>19.2</w:t>
      </w:r>
      <w:r>
        <w:rPr>
          <w:rFonts w:asciiTheme="minorHAnsi" w:eastAsiaTheme="minorEastAsia" w:hAnsiTheme="minorHAnsi" w:cstheme="minorBidi"/>
          <w:noProof/>
          <w:kern w:val="2"/>
          <w:sz w:val="22"/>
          <w:szCs w:val="22"/>
          <w:lang w:eastAsia="en-AU"/>
          <w14:ligatures w14:val="standardContextual"/>
        </w:rPr>
        <w:tab/>
      </w:r>
      <w:r>
        <w:rPr>
          <w:noProof/>
        </w:rPr>
        <w:t>Delivery</w:t>
      </w:r>
      <w:r>
        <w:rPr>
          <w:noProof/>
        </w:rPr>
        <w:tab/>
      </w:r>
      <w:r>
        <w:rPr>
          <w:noProof/>
        </w:rPr>
        <w:fldChar w:fldCharType="begin"/>
      </w:r>
      <w:r>
        <w:rPr>
          <w:noProof/>
        </w:rPr>
        <w:instrText xml:space="preserve"> PAGEREF _Toc151102915 \h </w:instrText>
      </w:r>
      <w:r>
        <w:rPr>
          <w:noProof/>
        </w:rPr>
      </w:r>
      <w:r>
        <w:rPr>
          <w:noProof/>
        </w:rPr>
        <w:fldChar w:fldCharType="separate"/>
      </w:r>
      <w:r>
        <w:rPr>
          <w:noProof/>
        </w:rPr>
        <w:t>17</w:t>
      </w:r>
      <w:r>
        <w:rPr>
          <w:noProof/>
        </w:rPr>
        <w:fldChar w:fldCharType="end"/>
      </w:r>
    </w:p>
    <w:p w14:paraId="460BC192" w14:textId="2BDC48D1"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bCs/>
          <w:noProof/>
        </w:rPr>
        <w:t>19.3</w:t>
      </w:r>
      <w:r>
        <w:rPr>
          <w:rFonts w:asciiTheme="minorHAnsi" w:eastAsiaTheme="minorEastAsia" w:hAnsiTheme="minorHAnsi" w:cstheme="minorBidi"/>
          <w:noProof/>
          <w:kern w:val="2"/>
          <w:sz w:val="22"/>
          <w:szCs w:val="22"/>
          <w:lang w:eastAsia="en-AU"/>
          <w14:ligatures w14:val="standardContextual"/>
        </w:rPr>
        <w:tab/>
      </w:r>
      <w:r>
        <w:rPr>
          <w:noProof/>
        </w:rPr>
        <w:t>When effective</w:t>
      </w:r>
      <w:r>
        <w:rPr>
          <w:noProof/>
        </w:rPr>
        <w:tab/>
      </w:r>
      <w:r>
        <w:rPr>
          <w:noProof/>
        </w:rPr>
        <w:fldChar w:fldCharType="begin"/>
      </w:r>
      <w:r>
        <w:rPr>
          <w:noProof/>
        </w:rPr>
        <w:instrText xml:space="preserve"> PAGEREF _Toc151102916 \h </w:instrText>
      </w:r>
      <w:r>
        <w:rPr>
          <w:noProof/>
        </w:rPr>
      </w:r>
      <w:r>
        <w:rPr>
          <w:noProof/>
        </w:rPr>
        <w:fldChar w:fldCharType="separate"/>
      </w:r>
      <w:r>
        <w:rPr>
          <w:noProof/>
        </w:rPr>
        <w:t>17</w:t>
      </w:r>
      <w:r>
        <w:rPr>
          <w:noProof/>
        </w:rPr>
        <w:fldChar w:fldCharType="end"/>
      </w:r>
    </w:p>
    <w:p w14:paraId="4C0DE4FE" w14:textId="699F4CCD"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bCs/>
          <w:noProof/>
        </w:rPr>
        <w:t>19.4</w:t>
      </w:r>
      <w:r>
        <w:rPr>
          <w:rFonts w:asciiTheme="minorHAnsi" w:eastAsiaTheme="minorEastAsia" w:hAnsiTheme="minorHAnsi" w:cstheme="minorBidi"/>
          <w:noProof/>
          <w:kern w:val="2"/>
          <w:sz w:val="22"/>
          <w:szCs w:val="22"/>
          <w:lang w:eastAsia="en-AU"/>
          <w14:ligatures w14:val="standardContextual"/>
        </w:rPr>
        <w:tab/>
      </w:r>
      <w:r>
        <w:rPr>
          <w:noProof/>
        </w:rPr>
        <w:t>Receipt - email</w:t>
      </w:r>
      <w:r>
        <w:rPr>
          <w:noProof/>
        </w:rPr>
        <w:tab/>
      </w:r>
      <w:r>
        <w:rPr>
          <w:noProof/>
        </w:rPr>
        <w:fldChar w:fldCharType="begin"/>
      </w:r>
      <w:r>
        <w:rPr>
          <w:noProof/>
        </w:rPr>
        <w:instrText xml:space="preserve"> PAGEREF _Toc151102917 \h </w:instrText>
      </w:r>
      <w:r>
        <w:rPr>
          <w:noProof/>
        </w:rPr>
      </w:r>
      <w:r>
        <w:rPr>
          <w:noProof/>
        </w:rPr>
        <w:fldChar w:fldCharType="separate"/>
      </w:r>
      <w:r>
        <w:rPr>
          <w:noProof/>
        </w:rPr>
        <w:t>17</w:t>
      </w:r>
      <w:r>
        <w:rPr>
          <w:noProof/>
        </w:rPr>
        <w:fldChar w:fldCharType="end"/>
      </w:r>
    </w:p>
    <w:p w14:paraId="4C16C4C8" w14:textId="602597E2"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bCs/>
          <w:noProof/>
        </w:rPr>
        <w:t>19.5</w:t>
      </w:r>
      <w:r>
        <w:rPr>
          <w:rFonts w:asciiTheme="minorHAnsi" w:eastAsiaTheme="minorEastAsia" w:hAnsiTheme="minorHAnsi" w:cstheme="minorBidi"/>
          <w:noProof/>
          <w:kern w:val="2"/>
          <w:sz w:val="22"/>
          <w:szCs w:val="22"/>
          <w:lang w:eastAsia="en-AU"/>
          <w14:ligatures w14:val="standardContextual"/>
        </w:rPr>
        <w:tab/>
      </w:r>
      <w:r>
        <w:rPr>
          <w:noProof/>
        </w:rPr>
        <w:t>Receipt – postal</w:t>
      </w:r>
      <w:r>
        <w:rPr>
          <w:noProof/>
        </w:rPr>
        <w:tab/>
      </w:r>
      <w:r>
        <w:rPr>
          <w:noProof/>
        </w:rPr>
        <w:fldChar w:fldCharType="begin"/>
      </w:r>
      <w:r>
        <w:rPr>
          <w:noProof/>
        </w:rPr>
        <w:instrText xml:space="preserve"> PAGEREF _Toc151102918 \h </w:instrText>
      </w:r>
      <w:r>
        <w:rPr>
          <w:noProof/>
        </w:rPr>
      </w:r>
      <w:r>
        <w:rPr>
          <w:noProof/>
        </w:rPr>
        <w:fldChar w:fldCharType="separate"/>
      </w:r>
      <w:r>
        <w:rPr>
          <w:noProof/>
        </w:rPr>
        <w:t>17</w:t>
      </w:r>
      <w:r>
        <w:rPr>
          <w:noProof/>
        </w:rPr>
        <w:fldChar w:fldCharType="end"/>
      </w:r>
    </w:p>
    <w:p w14:paraId="208804B3" w14:textId="3F1942FD"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sidRPr="00E671A3">
        <w:rPr>
          <w:bCs/>
          <w:noProof/>
        </w:rPr>
        <w:t>19.6</w:t>
      </w:r>
      <w:r>
        <w:rPr>
          <w:rFonts w:asciiTheme="minorHAnsi" w:eastAsiaTheme="minorEastAsia" w:hAnsiTheme="minorHAnsi" w:cstheme="minorBidi"/>
          <w:noProof/>
          <w:kern w:val="2"/>
          <w:sz w:val="22"/>
          <w:szCs w:val="22"/>
          <w:lang w:eastAsia="en-AU"/>
          <w14:ligatures w14:val="standardContextual"/>
        </w:rPr>
        <w:tab/>
      </w:r>
      <w:r>
        <w:rPr>
          <w:noProof/>
        </w:rPr>
        <w:t>Receipt - general</w:t>
      </w:r>
      <w:r>
        <w:rPr>
          <w:noProof/>
        </w:rPr>
        <w:tab/>
      </w:r>
      <w:r>
        <w:rPr>
          <w:noProof/>
        </w:rPr>
        <w:fldChar w:fldCharType="begin"/>
      </w:r>
      <w:r>
        <w:rPr>
          <w:noProof/>
        </w:rPr>
        <w:instrText xml:space="preserve"> PAGEREF _Toc151102919 \h </w:instrText>
      </w:r>
      <w:r>
        <w:rPr>
          <w:noProof/>
        </w:rPr>
      </w:r>
      <w:r>
        <w:rPr>
          <w:noProof/>
        </w:rPr>
        <w:fldChar w:fldCharType="separate"/>
      </w:r>
      <w:r>
        <w:rPr>
          <w:noProof/>
        </w:rPr>
        <w:t>18</w:t>
      </w:r>
      <w:r>
        <w:rPr>
          <w:noProof/>
        </w:rPr>
        <w:fldChar w:fldCharType="end"/>
      </w:r>
    </w:p>
    <w:p w14:paraId="1D290AEA" w14:textId="37413D06"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20</w:t>
      </w:r>
      <w:r>
        <w:rPr>
          <w:rFonts w:asciiTheme="minorHAnsi" w:eastAsiaTheme="minorEastAsia" w:hAnsiTheme="minorHAnsi" w:cstheme="minorBidi"/>
          <w:b w:val="0"/>
          <w:bCs w:val="0"/>
          <w:kern w:val="2"/>
          <w:sz w:val="22"/>
          <w:szCs w:val="22"/>
          <w:lang w:eastAsia="en-AU"/>
          <w14:ligatures w14:val="standardContextual"/>
        </w:rPr>
        <w:tab/>
      </w:r>
      <w:r>
        <w:t>GST</w:t>
      </w:r>
      <w:r>
        <w:tab/>
      </w:r>
      <w:r>
        <w:fldChar w:fldCharType="begin"/>
      </w:r>
      <w:r>
        <w:instrText xml:space="preserve"> PAGEREF _Toc151102920 \h </w:instrText>
      </w:r>
      <w:r>
        <w:fldChar w:fldCharType="separate"/>
      </w:r>
      <w:r>
        <w:t>18</w:t>
      </w:r>
      <w:r>
        <w:fldChar w:fldCharType="end"/>
      </w:r>
    </w:p>
    <w:p w14:paraId="4A947C36" w14:textId="1B0ED5AF"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20.1</w:t>
      </w:r>
      <w:r>
        <w:rPr>
          <w:rFonts w:asciiTheme="minorHAnsi" w:eastAsiaTheme="minorEastAsia" w:hAnsiTheme="minorHAnsi" w:cstheme="minorBidi"/>
          <w:noProof/>
          <w:kern w:val="2"/>
          <w:sz w:val="22"/>
          <w:szCs w:val="22"/>
          <w:lang w:eastAsia="en-AU"/>
          <w14:ligatures w14:val="standardContextual"/>
        </w:rPr>
        <w:tab/>
      </w:r>
      <w:r>
        <w:rPr>
          <w:noProof/>
        </w:rPr>
        <w:t>Definitions</w:t>
      </w:r>
      <w:r>
        <w:rPr>
          <w:noProof/>
        </w:rPr>
        <w:tab/>
      </w:r>
      <w:r>
        <w:rPr>
          <w:noProof/>
        </w:rPr>
        <w:fldChar w:fldCharType="begin"/>
      </w:r>
      <w:r>
        <w:rPr>
          <w:noProof/>
        </w:rPr>
        <w:instrText xml:space="preserve"> PAGEREF _Toc151102921 \h </w:instrText>
      </w:r>
      <w:r>
        <w:rPr>
          <w:noProof/>
        </w:rPr>
      </w:r>
      <w:r>
        <w:rPr>
          <w:noProof/>
        </w:rPr>
        <w:fldChar w:fldCharType="separate"/>
      </w:r>
      <w:r>
        <w:rPr>
          <w:noProof/>
        </w:rPr>
        <w:t>18</w:t>
      </w:r>
      <w:r>
        <w:rPr>
          <w:noProof/>
        </w:rPr>
        <w:fldChar w:fldCharType="end"/>
      </w:r>
    </w:p>
    <w:p w14:paraId="3D6E0F37" w14:textId="525EB768"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20.2</w:t>
      </w:r>
      <w:r>
        <w:rPr>
          <w:rFonts w:asciiTheme="minorHAnsi" w:eastAsiaTheme="minorEastAsia" w:hAnsiTheme="minorHAnsi" w:cstheme="minorBidi"/>
          <w:noProof/>
          <w:kern w:val="2"/>
          <w:sz w:val="22"/>
          <w:szCs w:val="22"/>
          <w:lang w:eastAsia="en-AU"/>
          <w14:ligatures w14:val="standardContextual"/>
        </w:rPr>
        <w:tab/>
      </w:r>
      <w:r>
        <w:rPr>
          <w:noProof/>
        </w:rPr>
        <w:t>Consideration is GST-exclusive</w:t>
      </w:r>
      <w:r>
        <w:rPr>
          <w:noProof/>
        </w:rPr>
        <w:tab/>
      </w:r>
      <w:r>
        <w:rPr>
          <w:noProof/>
        </w:rPr>
        <w:fldChar w:fldCharType="begin"/>
      </w:r>
      <w:r>
        <w:rPr>
          <w:noProof/>
        </w:rPr>
        <w:instrText xml:space="preserve"> PAGEREF _Toc151102922 \h </w:instrText>
      </w:r>
      <w:r>
        <w:rPr>
          <w:noProof/>
        </w:rPr>
      </w:r>
      <w:r>
        <w:rPr>
          <w:noProof/>
        </w:rPr>
        <w:fldChar w:fldCharType="separate"/>
      </w:r>
      <w:r>
        <w:rPr>
          <w:noProof/>
        </w:rPr>
        <w:t>18</w:t>
      </w:r>
      <w:r>
        <w:rPr>
          <w:noProof/>
        </w:rPr>
        <w:fldChar w:fldCharType="end"/>
      </w:r>
    </w:p>
    <w:p w14:paraId="424A8487" w14:textId="6A10404E"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20.3</w:t>
      </w:r>
      <w:r>
        <w:rPr>
          <w:rFonts w:asciiTheme="minorHAnsi" w:eastAsiaTheme="minorEastAsia" w:hAnsiTheme="minorHAnsi" w:cstheme="minorBidi"/>
          <w:noProof/>
          <w:kern w:val="2"/>
          <w:sz w:val="22"/>
          <w:szCs w:val="22"/>
          <w:lang w:eastAsia="en-AU"/>
          <w14:ligatures w14:val="standardContextual"/>
        </w:rPr>
        <w:tab/>
      </w:r>
      <w:r>
        <w:rPr>
          <w:noProof/>
        </w:rPr>
        <w:t>GST payable on taxable supply</w:t>
      </w:r>
      <w:r>
        <w:rPr>
          <w:noProof/>
        </w:rPr>
        <w:tab/>
      </w:r>
      <w:r>
        <w:rPr>
          <w:noProof/>
        </w:rPr>
        <w:fldChar w:fldCharType="begin"/>
      </w:r>
      <w:r>
        <w:rPr>
          <w:noProof/>
        </w:rPr>
        <w:instrText xml:space="preserve"> PAGEREF _Toc151102923 \h </w:instrText>
      </w:r>
      <w:r>
        <w:rPr>
          <w:noProof/>
        </w:rPr>
      </w:r>
      <w:r>
        <w:rPr>
          <w:noProof/>
        </w:rPr>
        <w:fldChar w:fldCharType="separate"/>
      </w:r>
      <w:r>
        <w:rPr>
          <w:noProof/>
        </w:rPr>
        <w:t>18</w:t>
      </w:r>
      <w:r>
        <w:rPr>
          <w:noProof/>
        </w:rPr>
        <w:fldChar w:fldCharType="end"/>
      </w:r>
    </w:p>
    <w:p w14:paraId="3FCAF6D3" w14:textId="6173AE25"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rsidRPr="00E671A3">
        <w:t>21</w:t>
      </w:r>
      <w:r>
        <w:rPr>
          <w:rFonts w:asciiTheme="minorHAnsi" w:eastAsiaTheme="minorEastAsia" w:hAnsiTheme="minorHAnsi" w:cstheme="minorBidi"/>
          <w:b w:val="0"/>
          <w:bCs w:val="0"/>
          <w:kern w:val="2"/>
          <w:sz w:val="22"/>
          <w:szCs w:val="22"/>
          <w:lang w:eastAsia="en-AU"/>
          <w14:ligatures w14:val="standardContextual"/>
        </w:rPr>
        <w:tab/>
      </w:r>
      <w:r>
        <w:t>General</w:t>
      </w:r>
      <w:r>
        <w:tab/>
      </w:r>
      <w:r>
        <w:fldChar w:fldCharType="begin"/>
      </w:r>
      <w:r>
        <w:instrText xml:space="preserve"> PAGEREF _Toc151102924 \h </w:instrText>
      </w:r>
      <w:r>
        <w:fldChar w:fldCharType="separate"/>
      </w:r>
      <w:r>
        <w:t>18</w:t>
      </w:r>
      <w:r>
        <w:fldChar w:fldCharType="end"/>
      </w:r>
    </w:p>
    <w:p w14:paraId="686BD6F0" w14:textId="324539F9"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21.1</w:t>
      </w:r>
      <w:r>
        <w:rPr>
          <w:rFonts w:asciiTheme="minorHAnsi" w:eastAsiaTheme="minorEastAsia" w:hAnsiTheme="minorHAnsi" w:cstheme="minorBidi"/>
          <w:noProof/>
          <w:kern w:val="2"/>
          <w:sz w:val="22"/>
          <w:szCs w:val="22"/>
          <w:lang w:eastAsia="en-AU"/>
          <w14:ligatures w14:val="standardContextual"/>
        </w:rPr>
        <w:tab/>
      </w:r>
      <w:r>
        <w:rPr>
          <w:noProof/>
        </w:rPr>
        <w:t>Entire Agreement</w:t>
      </w:r>
      <w:r>
        <w:rPr>
          <w:noProof/>
        </w:rPr>
        <w:tab/>
      </w:r>
      <w:r>
        <w:rPr>
          <w:noProof/>
        </w:rPr>
        <w:fldChar w:fldCharType="begin"/>
      </w:r>
      <w:r>
        <w:rPr>
          <w:noProof/>
        </w:rPr>
        <w:instrText xml:space="preserve"> PAGEREF _Toc151102925 \h </w:instrText>
      </w:r>
      <w:r>
        <w:rPr>
          <w:noProof/>
        </w:rPr>
      </w:r>
      <w:r>
        <w:rPr>
          <w:noProof/>
        </w:rPr>
        <w:fldChar w:fldCharType="separate"/>
      </w:r>
      <w:r>
        <w:rPr>
          <w:noProof/>
        </w:rPr>
        <w:t>18</w:t>
      </w:r>
      <w:r>
        <w:rPr>
          <w:noProof/>
        </w:rPr>
        <w:fldChar w:fldCharType="end"/>
      </w:r>
    </w:p>
    <w:p w14:paraId="0C21B0AC" w14:textId="4B1B1650"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21.2</w:t>
      </w:r>
      <w:r>
        <w:rPr>
          <w:rFonts w:asciiTheme="minorHAnsi" w:eastAsiaTheme="minorEastAsia" w:hAnsiTheme="minorHAnsi" w:cstheme="minorBidi"/>
          <w:noProof/>
          <w:kern w:val="2"/>
          <w:sz w:val="22"/>
          <w:szCs w:val="22"/>
          <w:lang w:eastAsia="en-AU"/>
          <w14:ligatures w14:val="standardContextual"/>
        </w:rPr>
        <w:tab/>
      </w:r>
      <w:r>
        <w:rPr>
          <w:noProof/>
        </w:rPr>
        <w:t>Severability</w:t>
      </w:r>
      <w:r>
        <w:rPr>
          <w:noProof/>
        </w:rPr>
        <w:tab/>
      </w:r>
      <w:r>
        <w:rPr>
          <w:noProof/>
        </w:rPr>
        <w:fldChar w:fldCharType="begin"/>
      </w:r>
      <w:r>
        <w:rPr>
          <w:noProof/>
        </w:rPr>
        <w:instrText xml:space="preserve"> PAGEREF _Toc151102926 \h </w:instrText>
      </w:r>
      <w:r>
        <w:rPr>
          <w:noProof/>
        </w:rPr>
      </w:r>
      <w:r>
        <w:rPr>
          <w:noProof/>
        </w:rPr>
        <w:fldChar w:fldCharType="separate"/>
      </w:r>
      <w:r>
        <w:rPr>
          <w:noProof/>
        </w:rPr>
        <w:t>18</w:t>
      </w:r>
      <w:r>
        <w:rPr>
          <w:noProof/>
        </w:rPr>
        <w:fldChar w:fldCharType="end"/>
      </w:r>
    </w:p>
    <w:p w14:paraId="03837727" w14:textId="36CBAA05"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21.3</w:t>
      </w:r>
      <w:r>
        <w:rPr>
          <w:rFonts w:asciiTheme="minorHAnsi" w:eastAsiaTheme="minorEastAsia" w:hAnsiTheme="minorHAnsi" w:cstheme="minorBidi"/>
          <w:noProof/>
          <w:kern w:val="2"/>
          <w:sz w:val="22"/>
          <w:szCs w:val="22"/>
          <w:lang w:eastAsia="en-AU"/>
          <w14:ligatures w14:val="standardContextual"/>
        </w:rPr>
        <w:tab/>
      </w:r>
      <w:r>
        <w:rPr>
          <w:noProof/>
        </w:rPr>
        <w:t>Assignment</w:t>
      </w:r>
      <w:r>
        <w:rPr>
          <w:noProof/>
        </w:rPr>
        <w:tab/>
      </w:r>
      <w:r>
        <w:rPr>
          <w:noProof/>
        </w:rPr>
        <w:fldChar w:fldCharType="begin"/>
      </w:r>
      <w:r>
        <w:rPr>
          <w:noProof/>
        </w:rPr>
        <w:instrText xml:space="preserve"> PAGEREF _Toc151102927 \h </w:instrText>
      </w:r>
      <w:r>
        <w:rPr>
          <w:noProof/>
        </w:rPr>
      </w:r>
      <w:r>
        <w:rPr>
          <w:noProof/>
        </w:rPr>
        <w:fldChar w:fldCharType="separate"/>
      </w:r>
      <w:r>
        <w:rPr>
          <w:noProof/>
        </w:rPr>
        <w:t>18</w:t>
      </w:r>
      <w:r>
        <w:rPr>
          <w:noProof/>
        </w:rPr>
        <w:fldChar w:fldCharType="end"/>
      </w:r>
    </w:p>
    <w:p w14:paraId="657EBD47" w14:textId="764082EE"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lastRenderedPageBreak/>
        <w:t>21.4</w:t>
      </w:r>
      <w:r>
        <w:rPr>
          <w:rFonts w:asciiTheme="minorHAnsi" w:eastAsiaTheme="minorEastAsia" w:hAnsiTheme="minorHAnsi" w:cstheme="minorBidi"/>
          <w:noProof/>
          <w:kern w:val="2"/>
          <w:sz w:val="22"/>
          <w:szCs w:val="22"/>
          <w:lang w:eastAsia="en-AU"/>
          <w14:ligatures w14:val="standardContextual"/>
        </w:rPr>
        <w:tab/>
      </w:r>
      <w:r>
        <w:rPr>
          <w:noProof/>
        </w:rPr>
        <w:t>Variation</w:t>
      </w:r>
      <w:r>
        <w:rPr>
          <w:noProof/>
        </w:rPr>
        <w:tab/>
      </w:r>
      <w:r>
        <w:rPr>
          <w:noProof/>
        </w:rPr>
        <w:fldChar w:fldCharType="begin"/>
      </w:r>
      <w:r>
        <w:rPr>
          <w:noProof/>
        </w:rPr>
        <w:instrText xml:space="preserve"> PAGEREF _Toc151102928 \h </w:instrText>
      </w:r>
      <w:r>
        <w:rPr>
          <w:noProof/>
        </w:rPr>
      </w:r>
      <w:r>
        <w:rPr>
          <w:noProof/>
        </w:rPr>
        <w:fldChar w:fldCharType="separate"/>
      </w:r>
      <w:r>
        <w:rPr>
          <w:noProof/>
        </w:rPr>
        <w:t>18</w:t>
      </w:r>
      <w:r>
        <w:rPr>
          <w:noProof/>
        </w:rPr>
        <w:fldChar w:fldCharType="end"/>
      </w:r>
    </w:p>
    <w:p w14:paraId="4A3029C7" w14:textId="2E8B0A23"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21.1</w:t>
      </w:r>
      <w:r>
        <w:rPr>
          <w:rFonts w:asciiTheme="minorHAnsi" w:eastAsiaTheme="minorEastAsia" w:hAnsiTheme="minorHAnsi" w:cstheme="minorBidi"/>
          <w:noProof/>
          <w:kern w:val="2"/>
          <w:sz w:val="22"/>
          <w:szCs w:val="22"/>
          <w:lang w:eastAsia="en-AU"/>
          <w14:ligatures w14:val="standardContextual"/>
        </w:rPr>
        <w:tab/>
      </w:r>
      <w:r>
        <w:rPr>
          <w:noProof/>
        </w:rPr>
        <w:t>Survival</w:t>
      </w:r>
      <w:r>
        <w:rPr>
          <w:noProof/>
        </w:rPr>
        <w:tab/>
      </w:r>
      <w:r>
        <w:rPr>
          <w:noProof/>
        </w:rPr>
        <w:fldChar w:fldCharType="begin"/>
      </w:r>
      <w:r>
        <w:rPr>
          <w:noProof/>
        </w:rPr>
        <w:instrText xml:space="preserve"> PAGEREF _Toc151102929 \h </w:instrText>
      </w:r>
      <w:r>
        <w:rPr>
          <w:noProof/>
        </w:rPr>
      </w:r>
      <w:r>
        <w:rPr>
          <w:noProof/>
        </w:rPr>
        <w:fldChar w:fldCharType="separate"/>
      </w:r>
      <w:r>
        <w:rPr>
          <w:noProof/>
        </w:rPr>
        <w:t>18</w:t>
      </w:r>
      <w:r>
        <w:rPr>
          <w:noProof/>
        </w:rPr>
        <w:fldChar w:fldCharType="end"/>
      </w:r>
    </w:p>
    <w:p w14:paraId="34BFA118" w14:textId="06B18197"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21.2</w:t>
      </w:r>
      <w:r>
        <w:rPr>
          <w:rFonts w:asciiTheme="minorHAnsi" w:eastAsiaTheme="minorEastAsia" w:hAnsiTheme="minorHAnsi" w:cstheme="minorBidi"/>
          <w:noProof/>
          <w:kern w:val="2"/>
          <w:sz w:val="22"/>
          <w:szCs w:val="22"/>
          <w:lang w:eastAsia="en-AU"/>
          <w14:ligatures w14:val="standardContextual"/>
        </w:rPr>
        <w:tab/>
      </w:r>
      <w:r>
        <w:rPr>
          <w:noProof/>
        </w:rPr>
        <w:t>Governing law</w:t>
      </w:r>
      <w:r>
        <w:rPr>
          <w:noProof/>
        </w:rPr>
        <w:tab/>
      </w:r>
      <w:r>
        <w:rPr>
          <w:noProof/>
        </w:rPr>
        <w:fldChar w:fldCharType="begin"/>
      </w:r>
      <w:r>
        <w:rPr>
          <w:noProof/>
        </w:rPr>
        <w:instrText xml:space="preserve"> PAGEREF _Toc151102930 \h </w:instrText>
      </w:r>
      <w:r>
        <w:rPr>
          <w:noProof/>
        </w:rPr>
      </w:r>
      <w:r>
        <w:rPr>
          <w:noProof/>
        </w:rPr>
        <w:fldChar w:fldCharType="separate"/>
      </w:r>
      <w:r>
        <w:rPr>
          <w:noProof/>
        </w:rPr>
        <w:t>18</w:t>
      </w:r>
      <w:r>
        <w:rPr>
          <w:noProof/>
        </w:rPr>
        <w:fldChar w:fldCharType="end"/>
      </w:r>
    </w:p>
    <w:p w14:paraId="3693DB7A" w14:textId="342126AA"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21.3</w:t>
      </w:r>
      <w:r>
        <w:rPr>
          <w:rFonts w:asciiTheme="minorHAnsi" w:eastAsiaTheme="minorEastAsia" w:hAnsiTheme="minorHAnsi" w:cstheme="minorBidi"/>
          <w:noProof/>
          <w:kern w:val="2"/>
          <w:sz w:val="22"/>
          <w:szCs w:val="22"/>
          <w:lang w:eastAsia="en-AU"/>
          <w14:ligatures w14:val="standardContextual"/>
        </w:rPr>
        <w:tab/>
      </w:r>
      <w:r>
        <w:rPr>
          <w:noProof/>
        </w:rPr>
        <w:t>Jurisdiction</w:t>
      </w:r>
      <w:r>
        <w:rPr>
          <w:noProof/>
        </w:rPr>
        <w:tab/>
      </w:r>
      <w:r>
        <w:rPr>
          <w:noProof/>
        </w:rPr>
        <w:fldChar w:fldCharType="begin"/>
      </w:r>
      <w:r>
        <w:rPr>
          <w:noProof/>
        </w:rPr>
        <w:instrText xml:space="preserve"> PAGEREF _Toc151102931 \h </w:instrText>
      </w:r>
      <w:r>
        <w:rPr>
          <w:noProof/>
        </w:rPr>
      </w:r>
      <w:r>
        <w:rPr>
          <w:noProof/>
        </w:rPr>
        <w:fldChar w:fldCharType="separate"/>
      </w:r>
      <w:r>
        <w:rPr>
          <w:noProof/>
        </w:rPr>
        <w:t>18</w:t>
      </w:r>
      <w:r>
        <w:rPr>
          <w:noProof/>
        </w:rPr>
        <w:fldChar w:fldCharType="end"/>
      </w:r>
    </w:p>
    <w:p w14:paraId="6157B547" w14:textId="10D58F59"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t>Signing page</w:t>
      </w:r>
      <w:r>
        <w:tab/>
      </w:r>
      <w:r>
        <w:fldChar w:fldCharType="begin"/>
      </w:r>
      <w:r>
        <w:instrText xml:space="preserve"> PAGEREF _Toc151102932 \h </w:instrText>
      </w:r>
      <w:r>
        <w:fldChar w:fldCharType="separate"/>
      </w:r>
      <w:r>
        <w:t>19</w:t>
      </w:r>
      <w:r>
        <w:fldChar w:fldCharType="end"/>
      </w:r>
    </w:p>
    <w:p w14:paraId="7CD25C73" w14:textId="26134607"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t>Schedule 1</w:t>
      </w:r>
      <w:r>
        <w:tab/>
      </w:r>
      <w:r>
        <w:fldChar w:fldCharType="begin"/>
      </w:r>
      <w:r>
        <w:instrText xml:space="preserve"> PAGEREF _Toc151102933 \h </w:instrText>
      </w:r>
      <w:r>
        <w:fldChar w:fldCharType="separate"/>
      </w:r>
      <w:r>
        <w:t>20</w:t>
      </w:r>
      <w:r>
        <w:fldChar w:fldCharType="end"/>
      </w:r>
    </w:p>
    <w:p w14:paraId="2D31AB0E" w14:textId="7445C052"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Definitions</w:t>
      </w:r>
      <w:r>
        <w:rPr>
          <w:noProof/>
        </w:rPr>
        <w:tab/>
      </w:r>
      <w:r>
        <w:rPr>
          <w:noProof/>
        </w:rPr>
        <w:fldChar w:fldCharType="begin"/>
      </w:r>
      <w:r>
        <w:rPr>
          <w:noProof/>
        </w:rPr>
        <w:instrText xml:space="preserve"> PAGEREF _Toc151102934 \h </w:instrText>
      </w:r>
      <w:r>
        <w:rPr>
          <w:noProof/>
        </w:rPr>
      </w:r>
      <w:r>
        <w:rPr>
          <w:noProof/>
        </w:rPr>
        <w:fldChar w:fldCharType="separate"/>
      </w:r>
      <w:r>
        <w:rPr>
          <w:noProof/>
        </w:rPr>
        <w:t>20</w:t>
      </w:r>
      <w:r>
        <w:rPr>
          <w:noProof/>
        </w:rPr>
        <w:fldChar w:fldCharType="end"/>
      </w:r>
    </w:p>
    <w:p w14:paraId="657BF48D" w14:textId="6E5800B4"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t>Schedule 2</w:t>
      </w:r>
      <w:r>
        <w:tab/>
      </w:r>
      <w:r>
        <w:fldChar w:fldCharType="begin"/>
      </w:r>
      <w:r>
        <w:instrText xml:space="preserve"> PAGEREF _Toc151102935 \h </w:instrText>
      </w:r>
      <w:r>
        <w:fldChar w:fldCharType="separate"/>
      </w:r>
      <w:r>
        <w:t>22</w:t>
      </w:r>
      <w:r>
        <w:fldChar w:fldCharType="end"/>
      </w:r>
    </w:p>
    <w:p w14:paraId="5F61B577" w14:textId="269BCBB4"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Owner’s Machinery and Share Farmer’s Machinery</w:t>
      </w:r>
      <w:r>
        <w:rPr>
          <w:noProof/>
        </w:rPr>
        <w:tab/>
      </w:r>
      <w:r>
        <w:rPr>
          <w:noProof/>
        </w:rPr>
        <w:fldChar w:fldCharType="begin"/>
      </w:r>
      <w:r>
        <w:rPr>
          <w:noProof/>
        </w:rPr>
        <w:instrText xml:space="preserve"> PAGEREF _Toc151102936 \h </w:instrText>
      </w:r>
      <w:r>
        <w:rPr>
          <w:noProof/>
        </w:rPr>
      </w:r>
      <w:r>
        <w:rPr>
          <w:noProof/>
        </w:rPr>
        <w:fldChar w:fldCharType="separate"/>
      </w:r>
      <w:r>
        <w:rPr>
          <w:noProof/>
        </w:rPr>
        <w:t>22</w:t>
      </w:r>
      <w:r>
        <w:rPr>
          <w:noProof/>
        </w:rPr>
        <w:fldChar w:fldCharType="end"/>
      </w:r>
    </w:p>
    <w:p w14:paraId="427B73D1" w14:textId="13E62413"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t>Schedule 3</w:t>
      </w:r>
      <w:r>
        <w:tab/>
      </w:r>
      <w:r>
        <w:fldChar w:fldCharType="begin"/>
      </w:r>
      <w:r>
        <w:instrText xml:space="preserve"> PAGEREF _Toc151102937 \h </w:instrText>
      </w:r>
      <w:r>
        <w:fldChar w:fldCharType="separate"/>
      </w:r>
      <w:r>
        <w:t>23</w:t>
      </w:r>
      <w:r>
        <w:fldChar w:fldCharType="end"/>
      </w:r>
    </w:p>
    <w:p w14:paraId="1516EDBF" w14:textId="41D7D870"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Other Assets</w:t>
      </w:r>
      <w:r>
        <w:rPr>
          <w:noProof/>
        </w:rPr>
        <w:tab/>
      </w:r>
      <w:r>
        <w:rPr>
          <w:noProof/>
        </w:rPr>
        <w:fldChar w:fldCharType="begin"/>
      </w:r>
      <w:r>
        <w:rPr>
          <w:noProof/>
        </w:rPr>
        <w:instrText xml:space="preserve"> PAGEREF _Toc151102938 \h </w:instrText>
      </w:r>
      <w:r>
        <w:rPr>
          <w:noProof/>
        </w:rPr>
      </w:r>
      <w:r>
        <w:rPr>
          <w:noProof/>
        </w:rPr>
        <w:fldChar w:fldCharType="separate"/>
      </w:r>
      <w:r>
        <w:rPr>
          <w:noProof/>
        </w:rPr>
        <w:t>23</w:t>
      </w:r>
      <w:r>
        <w:rPr>
          <w:noProof/>
        </w:rPr>
        <w:fldChar w:fldCharType="end"/>
      </w:r>
    </w:p>
    <w:p w14:paraId="2BAB838B" w14:textId="2D99324A"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t>Schedule 4</w:t>
      </w:r>
      <w:r>
        <w:tab/>
      </w:r>
      <w:r>
        <w:fldChar w:fldCharType="begin"/>
      </w:r>
      <w:r>
        <w:instrText xml:space="preserve"> PAGEREF _Toc151102939 \h </w:instrText>
      </w:r>
      <w:r>
        <w:fldChar w:fldCharType="separate"/>
      </w:r>
      <w:r>
        <w:t>24</w:t>
      </w:r>
      <w:r>
        <w:fldChar w:fldCharType="end"/>
      </w:r>
    </w:p>
    <w:p w14:paraId="6DE22616" w14:textId="38BA8831"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Farm Income and Operating Costs</w:t>
      </w:r>
      <w:r>
        <w:rPr>
          <w:noProof/>
        </w:rPr>
        <w:tab/>
      </w:r>
      <w:r>
        <w:rPr>
          <w:noProof/>
        </w:rPr>
        <w:fldChar w:fldCharType="begin"/>
      </w:r>
      <w:r>
        <w:rPr>
          <w:noProof/>
        </w:rPr>
        <w:instrText xml:space="preserve"> PAGEREF _Toc151102940 \h </w:instrText>
      </w:r>
      <w:r>
        <w:rPr>
          <w:noProof/>
        </w:rPr>
      </w:r>
      <w:r>
        <w:rPr>
          <w:noProof/>
        </w:rPr>
        <w:fldChar w:fldCharType="separate"/>
      </w:r>
      <w:r>
        <w:rPr>
          <w:noProof/>
        </w:rPr>
        <w:t>24</w:t>
      </w:r>
      <w:r>
        <w:rPr>
          <w:noProof/>
        </w:rPr>
        <w:fldChar w:fldCharType="end"/>
      </w:r>
    </w:p>
    <w:p w14:paraId="17DC1BD8" w14:textId="19723CE6" w:rsidR="00484936" w:rsidRDefault="00484936">
      <w:pPr>
        <w:pStyle w:val="TOC1"/>
        <w:rPr>
          <w:rFonts w:asciiTheme="minorHAnsi" w:eastAsiaTheme="minorEastAsia" w:hAnsiTheme="minorHAnsi" w:cstheme="minorBidi"/>
          <w:b w:val="0"/>
          <w:bCs w:val="0"/>
          <w:kern w:val="2"/>
          <w:sz w:val="22"/>
          <w:szCs w:val="22"/>
          <w:lang w:eastAsia="en-AU"/>
          <w14:ligatures w14:val="standardContextual"/>
        </w:rPr>
      </w:pPr>
      <w:r>
        <w:t>Annexure A</w:t>
      </w:r>
      <w:r>
        <w:tab/>
      </w:r>
      <w:r>
        <w:fldChar w:fldCharType="begin"/>
      </w:r>
      <w:r>
        <w:instrText xml:space="preserve"> PAGEREF _Toc151102941 \h </w:instrText>
      </w:r>
      <w:r>
        <w:fldChar w:fldCharType="separate"/>
      </w:r>
      <w:r>
        <w:t>26</w:t>
      </w:r>
      <w:r>
        <w:fldChar w:fldCharType="end"/>
      </w:r>
    </w:p>
    <w:p w14:paraId="7224FF10" w14:textId="77DA886E" w:rsidR="00484936" w:rsidRDefault="00484936">
      <w:pPr>
        <w:pStyle w:val="TOC2"/>
        <w:rPr>
          <w:rFonts w:asciiTheme="minorHAnsi" w:eastAsiaTheme="minorEastAsia" w:hAnsiTheme="minorHAnsi" w:cstheme="minorBidi"/>
          <w:noProof/>
          <w:kern w:val="2"/>
          <w:sz w:val="22"/>
          <w:szCs w:val="22"/>
          <w:lang w:eastAsia="en-AU"/>
          <w14:ligatures w14:val="standardContextual"/>
        </w:rPr>
      </w:pPr>
      <w:r>
        <w:rPr>
          <w:noProof/>
        </w:rPr>
        <w:t>The Plan</w:t>
      </w:r>
      <w:r>
        <w:rPr>
          <w:noProof/>
        </w:rPr>
        <w:tab/>
      </w:r>
      <w:r>
        <w:rPr>
          <w:noProof/>
        </w:rPr>
        <w:fldChar w:fldCharType="begin"/>
      </w:r>
      <w:r>
        <w:rPr>
          <w:noProof/>
        </w:rPr>
        <w:instrText xml:space="preserve"> PAGEREF _Toc151102942 \h </w:instrText>
      </w:r>
      <w:r>
        <w:rPr>
          <w:noProof/>
        </w:rPr>
      </w:r>
      <w:r>
        <w:rPr>
          <w:noProof/>
        </w:rPr>
        <w:fldChar w:fldCharType="separate"/>
      </w:r>
      <w:r>
        <w:rPr>
          <w:noProof/>
        </w:rPr>
        <w:t>26</w:t>
      </w:r>
      <w:r>
        <w:rPr>
          <w:noProof/>
        </w:rPr>
        <w:fldChar w:fldCharType="end"/>
      </w:r>
    </w:p>
    <w:p w14:paraId="12E4E413" w14:textId="105A019A" w:rsidR="008C1565" w:rsidRPr="000418CC" w:rsidRDefault="008C1565" w:rsidP="008C1565">
      <w:pPr>
        <w:spacing w:after="240"/>
        <w:rPr>
          <w:caps/>
          <w:sz w:val="28"/>
        </w:rPr>
      </w:pPr>
      <w:r>
        <w:rPr>
          <w:rFonts w:ascii="Arial Bold" w:hAnsi="Arial Bold"/>
          <w:noProof/>
          <w:szCs w:val="20"/>
        </w:rPr>
        <w:fldChar w:fldCharType="end"/>
      </w:r>
    </w:p>
    <w:p w14:paraId="3AD72614" w14:textId="352ACAB5" w:rsidR="00414920" w:rsidRPr="00414920" w:rsidRDefault="00597950" w:rsidP="00381ABD">
      <w:pPr>
        <w:pStyle w:val="MainHeading"/>
      </w:pPr>
      <w:r>
        <w:rPr>
          <w:noProof/>
        </w:rPr>
        <w:br w:type="page"/>
      </w:r>
      <w:bookmarkStart w:id="0" w:name="_Toc150174821"/>
      <w:bookmarkStart w:id="1" w:name="_Toc151102826"/>
      <w:r>
        <w:rPr>
          <w:noProof/>
        </w:rPr>
        <w:lastRenderedPageBreak/>
        <w:t>Details</w:t>
      </w:r>
      <w:bookmarkEnd w:id="0"/>
      <w:bookmarkEnd w:id="1"/>
    </w:p>
    <w:p w14:paraId="6ADC9A84" w14:textId="0F64FB74" w:rsidR="00FA488B" w:rsidRDefault="00FA488B" w:rsidP="00D44049">
      <w:pPr>
        <w:pStyle w:val="BTHead0"/>
        <w:tabs>
          <w:tab w:val="left" w:pos="2070"/>
          <w:tab w:val="right" w:pos="9355"/>
        </w:tabs>
        <w:jc w:val="left"/>
        <w:rPr>
          <w:b/>
        </w:rPr>
      </w:pPr>
      <w:r>
        <w:rPr>
          <w:b/>
        </w:rPr>
        <w:t>Date</w:t>
      </w:r>
      <w:r>
        <w:rPr>
          <w:b/>
        </w:rPr>
        <w:tab/>
        <w:t>The                         day of</w:t>
      </w:r>
      <w:r>
        <w:rPr>
          <w:b/>
        </w:rPr>
        <w:tab/>
        <w:t>20       </w:t>
      </w:r>
    </w:p>
    <w:p w14:paraId="2C209E35" w14:textId="7330DE34" w:rsidR="00FA0BD7" w:rsidRPr="00381ABD" w:rsidRDefault="00FA0BD7" w:rsidP="00D44049">
      <w:pPr>
        <w:pStyle w:val="BTHead0"/>
        <w:tabs>
          <w:tab w:val="left" w:pos="2070"/>
          <w:tab w:val="right" w:pos="9355"/>
        </w:tabs>
        <w:jc w:val="left"/>
        <w:rPr>
          <w:b/>
        </w:rPr>
      </w:pPr>
      <w:r w:rsidRPr="00381ABD">
        <w:rPr>
          <w:b/>
        </w:rPr>
        <w:t>Parties</w:t>
      </w:r>
      <w:r w:rsidRPr="00381ABD">
        <w:rPr>
          <w:b/>
        </w:rPr>
        <w:tab/>
      </w:r>
      <w:bookmarkStart w:id="2" w:name="shortname1"/>
      <w:r w:rsidR="0039238C">
        <w:rPr>
          <w:b/>
        </w:rPr>
        <w:t>Owner</w:t>
      </w:r>
      <w:r w:rsidR="00597950" w:rsidRPr="00381ABD">
        <w:rPr>
          <w:b/>
        </w:rPr>
        <w:t xml:space="preserve"> </w:t>
      </w:r>
      <w:bookmarkEnd w:id="2"/>
      <w:r w:rsidRPr="00381ABD">
        <w:rPr>
          <w:b/>
        </w:rPr>
        <w:t xml:space="preserve">and </w:t>
      </w:r>
      <w:r w:rsidR="00D1045F">
        <w:rPr>
          <w:b/>
        </w:rPr>
        <w:t>Share Farmer</w:t>
      </w:r>
    </w:p>
    <w:p w14:paraId="7A623297" w14:textId="77777777" w:rsidR="00FA0BD7" w:rsidRDefault="00FA0BD7" w:rsidP="006626B4">
      <w:pPr>
        <w:pStyle w:val="BTHead0"/>
      </w:pPr>
    </w:p>
    <w:tbl>
      <w:tblPr>
        <w:tblW w:w="9606" w:type="dxa"/>
        <w:tblBorders>
          <w:insideH w:val="single" w:sz="4" w:space="0" w:color="auto"/>
          <w:insideV w:val="single" w:sz="4" w:space="0" w:color="auto"/>
        </w:tblBorders>
        <w:tblLook w:val="04A0" w:firstRow="1" w:lastRow="0" w:firstColumn="1" w:lastColumn="0" w:noHBand="0" w:noVBand="1"/>
      </w:tblPr>
      <w:tblGrid>
        <w:gridCol w:w="675"/>
        <w:gridCol w:w="1276"/>
        <w:gridCol w:w="7655"/>
      </w:tblGrid>
      <w:tr w:rsidR="00525B9C" w:rsidRPr="0017068F" w14:paraId="219416AF" w14:textId="77777777" w:rsidTr="00BE2AB8">
        <w:tc>
          <w:tcPr>
            <w:tcW w:w="9606" w:type="dxa"/>
            <w:gridSpan w:val="3"/>
            <w:tcBorders>
              <w:top w:val="single" w:sz="4" w:space="0" w:color="auto"/>
              <w:bottom w:val="nil"/>
            </w:tcBorders>
          </w:tcPr>
          <w:p w14:paraId="243BB4CE" w14:textId="34C95FEF" w:rsidR="00525B9C" w:rsidRPr="00116B65" w:rsidRDefault="0039238C" w:rsidP="00116B65">
            <w:pPr>
              <w:pStyle w:val="PartiesDetails"/>
            </w:pPr>
            <w:r>
              <w:t>Owner</w:t>
            </w:r>
          </w:p>
        </w:tc>
      </w:tr>
      <w:tr w:rsidR="00506A0C" w:rsidRPr="005965FB" w14:paraId="6B36E2C1" w14:textId="77777777" w:rsidTr="00BE2AB8">
        <w:tblPrEx>
          <w:tblBorders>
            <w:insideH w:val="none" w:sz="0" w:space="0" w:color="auto"/>
            <w:insideV w:val="none" w:sz="0" w:space="0" w:color="auto"/>
          </w:tblBorders>
        </w:tblPrEx>
        <w:trPr>
          <w:gridBefore w:val="1"/>
          <w:wBefore w:w="675" w:type="dxa"/>
        </w:trPr>
        <w:tc>
          <w:tcPr>
            <w:tcW w:w="1276" w:type="dxa"/>
            <w:vAlign w:val="center"/>
          </w:tcPr>
          <w:p w14:paraId="4936F4DE" w14:textId="77777777" w:rsidR="00506A0C" w:rsidRPr="00E12CDC" w:rsidRDefault="00506A0C" w:rsidP="00506A0C">
            <w:pPr>
              <w:pStyle w:val="PartiesDetails"/>
              <w:rPr>
                <w:b w:val="0"/>
              </w:rPr>
            </w:pPr>
            <w:r w:rsidRPr="00E12CDC">
              <w:rPr>
                <w:b w:val="0"/>
              </w:rPr>
              <w:t>Name</w:t>
            </w:r>
          </w:p>
        </w:tc>
        <w:bookmarkStart w:id="3" w:name="Text46"/>
        <w:tc>
          <w:tcPr>
            <w:tcW w:w="7655" w:type="dxa"/>
            <w:tcBorders>
              <w:left w:val="nil"/>
            </w:tcBorders>
            <w:vAlign w:val="center"/>
          </w:tcPr>
          <w:p w14:paraId="5C5CB274" w14:textId="3CE91FB2" w:rsidR="00506A0C" w:rsidRPr="00D10EE4" w:rsidRDefault="00506A0C" w:rsidP="00506A0C">
            <w:pPr>
              <w:pStyle w:val="PartiesDetails"/>
              <w:rPr>
                <w:rFonts w:cs="Arial"/>
              </w:rPr>
            </w:pPr>
            <w:r>
              <w:rPr>
                <w:rFonts w:cs="Arial"/>
              </w:rPr>
              <w:fldChar w:fldCharType="begin">
                <w:ffData>
                  <w:name w:val="Text53"/>
                  <w:enabled/>
                  <w:calcOnExit w:val="0"/>
                  <w:textInput>
                    <w:default w:val="#insert full name#"/>
                  </w:textInput>
                </w:ffData>
              </w:fldChar>
            </w:r>
            <w:r>
              <w:rPr>
                <w:rFonts w:cs="Arial"/>
              </w:rPr>
              <w:instrText xml:space="preserve"> FORMTEXT </w:instrText>
            </w:r>
            <w:r>
              <w:rPr>
                <w:rFonts w:cs="Arial"/>
              </w:rPr>
            </w:r>
            <w:r>
              <w:rPr>
                <w:rFonts w:cs="Arial"/>
              </w:rPr>
              <w:fldChar w:fldCharType="separate"/>
            </w:r>
            <w:r w:rsidR="00484936">
              <w:rPr>
                <w:rFonts w:cs="Arial"/>
                <w:noProof/>
              </w:rPr>
              <w:t>#insert full name#</w:t>
            </w:r>
            <w:r>
              <w:rPr>
                <w:rFonts w:cs="Arial"/>
              </w:rPr>
              <w:fldChar w:fldCharType="end"/>
            </w:r>
            <w:bookmarkEnd w:id="3"/>
          </w:p>
        </w:tc>
      </w:tr>
      <w:bookmarkStart w:id="4" w:name="Text47"/>
      <w:tr w:rsidR="00506A0C" w:rsidRPr="005965FB" w14:paraId="15FE38A8" w14:textId="77777777" w:rsidTr="00BE2AB8">
        <w:tblPrEx>
          <w:tblBorders>
            <w:insideH w:val="none" w:sz="0" w:space="0" w:color="auto"/>
            <w:insideV w:val="none" w:sz="0" w:space="0" w:color="auto"/>
          </w:tblBorders>
        </w:tblPrEx>
        <w:trPr>
          <w:gridBefore w:val="1"/>
          <w:wBefore w:w="675" w:type="dxa"/>
        </w:trPr>
        <w:tc>
          <w:tcPr>
            <w:tcW w:w="1276" w:type="dxa"/>
            <w:vAlign w:val="center"/>
          </w:tcPr>
          <w:p w14:paraId="33A6056B" w14:textId="635DED4A" w:rsidR="00506A0C" w:rsidRPr="00E12CDC" w:rsidRDefault="00506A0C" w:rsidP="00506A0C">
            <w:pPr>
              <w:pStyle w:val="PartiesDetails"/>
              <w:rPr>
                <w:b w:val="0"/>
              </w:rPr>
            </w:pPr>
            <w:r>
              <w:rPr>
                <w:b w:val="0"/>
              </w:rPr>
              <w:fldChar w:fldCharType="begin">
                <w:ffData>
                  <w:name w:val="Text47"/>
                  <w:enabled/>
                  <w:calcOnExit w:val="0"/>
                  <w:textInput>
                    <w:default w:val="ABN"/>
                  </w:textInput>
                </w:ffData>
              </w:fldChar>
            </w:r>
            <w:r>
              <w:rPr>
                <w:b w:val="0"/>
              </w:rPr>
              <w:instrText xml:space="preserve"> FORMTEXT </w:instrText>
            </w:r>
            <w:r>
              <w:rPr>
                <w:b w:val="0"/>
              </w:rPr>
            </w:r>
            <w:r>
              <w:rPr>
                <w:b w:val="0"/>
              </w:rPr>
              <w:fldChar w:fldCharType="separate"/>
            </w:r>
            <w:r w:rsidR="00484936">
              <w:rPr>
                <w:b w:val="0"/>
                <w:noProof/>
              </w:rPr>
              <w:t>ABN</w:t>
            </w:r>
            <w:r>
              <w:rPr>
                <w:b w:val="0"/>
              </w:rPr>
              <w:fldChar w:fldCharType="end"/>
            </w:r>
            <w:bookmarkEnd w:id="4"/>
          </w:p>
        </w:tc>
        <w:bookmarkStart w:id="5" w:name="Text48"/>
        <w:tc>
          <w:tcPr>
            <w:tcW w:w="7655" w:type="dxa"/>
            <w:tcBorders>
              <w:left w:val="nil"/>
            </w:tcBorders>
            <w:vAlign w:val="center"/>
          </w:tcPr>
          <w:p w14:paraId="032AA4BA" w14:textId="30582E33" w:rsidR="00506A0C" w:rsidRPr="00D10EE4" w:rsidRDefault="00506A0C" w:rsidP="00506A0C">
            <w:pPr>
              <w:pStyle w:val="PartiesDetails"/>
              <w:rPr>
                <w:rFonts w:cs="Arial"/>
              </w:rPr>
            </w:pPr>
            <w:r>
              <w:rPr>
                <w:rFonts w:cs="Arial"/>
              </w:rPr>
              <w:fldChar w:fldCharType="begin">
                <w:ffData>
                  <w:name w:val="Text55"/>
                  <w:enabled/>
                  <w:calcOnExit w:val="0"/>
                  <w:textInput>
                    <w:default w:val="#insert ABN#"/>
                  </w:textInput>
                </w:ffData>
              </w:fldChar>
            </w:r>
            <w:r>
              <w:rPr>
                <w:rFonts w:cs="Arial"/>
              </w:rPr>
              <w:instrText xml:space="preserve"> FORMTEXT </w:instrText>
            </w:r>
            <w:r>
              <w:rPr>
                <w:rFonts w:cs="Arial"/>
              </w:rPr>
            </w:r>
            <w:r>
              <w:rPr>
                <w:rFonts w:cs="Arial"/>
              </w:rPr>
              <w:fldChar w:fldCharType="separate"/>
            </w:r>
            <w:r w:rsidR="00484936">
              <w:rPr>
                <w:rFonts w:cs="Arial"/>
                <w:noProof/>
              </w:rPr>
              <w:t>#insert ABN#</w:t>
            </w:r>
            <w:r>
              <w:rPr>
                <w:rFonts w:cs="Arial"/>
              </w:rPr>
              <w:fldChar w:fldCharType="end"/>
            </w:r>
            <w:bookmarkEnd w:id="5"/>
          </w:p>
        </w:tc>
      </w:tr>
      <w:tr w:rsidR="00506A0C" w:rsidRPr="005965FB" w14:paraId="1C0976C9" w14:textId="77777777" w:rsidTr="00BE2AB8">
        <w:tblPrEx>
          <w:tblBorders>
            <w:insideH w:val="none" w:sz="0" w:space="0" w:color="auto"/>
            <w:insideV w:val="none" w:sz="0" w:space="0" w:color="auto"/>
          </w:tblBorders>
        </w:tblPrEx>
        <w:trPr>
          <w:gridBefore w:val="1"/>
          <w:wBefore w:w="675" w:type="dxa"/>
        </w:trPr>
        <w:tc>
          <w:tcPr>
            <w:tcW w:w="1276" w:type="dxa"/>
            <w:vAlign w:val="center"/>
          </w:tcPr>
          <w:p w14:paraId="54D04AA4" w14:textId="77777777" w:rsidR="00506A0C" w:rsidRPr="00E12CDC" w:rsidRDefault="00506A0C" w:rsidP="00506A0C">
            <w:pPr>
              <w:pStyle w:val="PartiesDetails"/>
              <w:rPr>
                <w:b w:val="0"/>
              </w:rPr>
            </w:pPr>
            <w:r w:rsidRPr="00E12CDC">
              <w:rPr>
                <w:b w:val="0"/>
              </w:rPr>
              <w:t>Address</w:t>
            </w:r>
          </w:p>
        </w:tc>
        <w:bookmarkStart w:id="6" w:name="Text49"/>
        <w:tc>
          <w:tcPr>
            <w:tcW w:w="7655" w:type="dxa"/>
            <w:tcBorders>
              <w:left w:val="nil"/>
            </w:tcBorders>
            <w:vAlign w:val="center"/>
          </w:tcPr>
          <w:p w14:paraId="55CC5C9B" w14:textId="5B1A06D9" w:rsidR="00506A0C" w:rsidRPr="00D10EE4" w:rsidRDefault="00506A0C" w:rsidP="00506A0C">
            <w:pPr>
              <w:pStyle w:val="PartiesDetails"/>
            </w:pPr>
            <w:r>
              <w:fldChar w:fldCharType="begin">
                <w:ffData>
                  <w:name w:val="Text56"/>
                  <w:enabled/>
                  <w:calcOnExit w:val="0"/>
                  <w:textInput>
                    <w:default w:val="#insert address#"/>
                  </w:textInput>
                </w:ffData>
              </w:fldChar>
            </w:r>
            <w:r>
              <w:instrText xml:space="preserve"> FORMTEXT </w:instrText>
            </w:r>
            <w:r>
              <w:fldChar w:fldCharType="separate"/>
            </w:r>
            <w:r w:rsidR="00484936">
              <w:rPr>
                <w:noProof/>
              </w:rPr>
              <w:t>#insert address#</w:t>
            </w:r>
            <w:r>
              <w:fldChar w:fldCharType="end"/>
            </w:r>
            <w:bookmarkEnd w:id="6"/>
          </w:p>
        </w:tc>
      </w:tr>
      <w:tr w:rsidR="00506A0C" w:rsidRPr="005965FB" w14:paraId="19894300" w14:textId="77777777" w:rsidTr="00BE2AB8">
        <w:tblPrEx>
          <w:tblBorders>
            <w:insideH w:val="none" w:sz="0" w:space="0" w:color="auto"/>
            <w:insideV w:val="none" w:sz="0" w:space="0" w:color="auto"/>
          </w:tblBorders>
        </w:tblPrEx>
        <w:trPr>
          <w:gridBefore w:val="1"/>
          <w:wBefore w:w="675" w:type="dxa"/>
        </w:trPr>
        <w:tc>
          <w:tcPr>
            <w:tcW w:w="1276" w:type="dxa"/>
            <w:vAlign w:val="center"/>
          </w:tcPr>
          <w:p w14:paraId="321EB3A5" w14:textId="77777777" w:rsidR="00506A0C" w:rsidRPr="00E12CDC" w:rsidRDefault="00506A0C" w:rsidP="00506A0C">
            <w:pPr>
              <w:pStyle w:val="PartiesDetails"/>
              <w:rPr>
                <w:b w:val="0"/>
              </w:rPr>
            </w:pPr>
            <w:r w:rsidRPr="00E12CDC">
              <w:rPr>
                <w:b w:val="0"/>
              </w:rPr>
              <w:t>Contact</w:t>
            </w:r>
          </w:p>
        </w:tc>
        <w:bookmarkStart w:id="7" w:name="Text50"/>
        <w:tc>
          <w:tcPr>
            <w:tcW w:w="7655" w:type="dxa"/>
            <w:tcBorders>
              <w:left w:val="nil"/>
            </w:tcBorders>
            <w:vAlign w:val="center"/>
          </w:tcPr>
          <w:p w14:paraId="5EDE8460" w14:textId="70F9370E" w:rsidR="00506A0C" w:rsidRPr="00D10EE4" w:rsidRDefault="00506A0C" w:rsidP="00506A0C">
            <w:pPr>
              <w:pStyle w:val="PartiesDetails"/>
            </w:pPr>
            <w:r>
              <w:fldChar w:fldCharType="begin">
                <w:ffData>
                  <w:name w:val="Text57"/>
                  <w:enabled/>
                  <w:calcOnExit w:val="0"/>
                  <w:textInput>
                    <w:default w:val="#insert contact#"/>
                  </w:textInput>
                </w:ffData>
              </w:fldChar>
            </w:r>
            <w:r>
              <w:instrText xml:space="preserve"> FORMTEXT </w:instrText>
            </w:r>
            <w:r>
              <w:fldChar w:fldCharType="separate"/>
            </w:r>
            <w:r w:rsidR="00484936">
              <w:rPr>
                <w:noProof/>
              </w:rPr>
              <w:t>#insert contact#</w:t>
            </w:r>
            <w:r>
              <w:fldChar w:fldCharType="end"/>
            </w:r>
            <w:bookmarkEnd w:id="7"/>
          </w:p>
        </w:tc>
      </w:tr>
      <w:tr w:rsidR="00506A0C" w:rsidRPr="005965FB" w14:paraId="637B98A6" w14:textId="77777777" w:rsidTr="00BE2AB8">
        <w:tblPrEx>
          <w:tblBorders>
            <w:insideH w:val="none" w:sz="0" w:space="0" w:color="auto"/>
            <w:insideV w:val="none" w:sz="0" w:space="0" w:color="auto"/>
          </w:tblBorders>
        </w:tblPrEx>
        <w:trPr>
          <w:gridBefore w:val="1"/>
          <w:wBefore w:w="675" w:type="dxa"/>
        </w:trPr>
        <w:tc>
          <w:tcPr>
            <w:tcW w:w="1276" w:type="dxa"/>
            <w:vAlign w:val="center"/>
          </w:tcPr>
          <w:p w14:paraId="41DC0E99" w14:textId="495E0612" w:rsidR="00506A0C" w:rsidRPr="00E12CDC" w:rsidRDefault="00506A0C" w:rsidP="00506A0C">
            <w:pPr>
              <w:pStyle w:val="PartiesDetails"/>
              <w:rPr>
                <w:b w:val="0"/>
              </w:rPr>
            </w:pPr>
            <w:r>
              <w:rPr>
                <w:b w:val="0"/>
              </w:rPr>
              <w:t>Email</w:t>
            </w:r>
          </w:p>
        </w:tc>
        <w:tc>
          <w:tcPr>
            <w:tcW w:w="7655" w:type="dxa"/>
            <w:tcBorders>
              <w:left w:val="nil"/>
            </w:tcBorders>
            <w:vAlign w:val="center"/>
          </w:tcPr>
          <w:p w14:paraId="3228D4E1" w14:textId="6685D8BB" w:rsidR="00506A0C" w:rsidRPr="00D10EE4" w:rsidRDefault="00506A0C" w:rsidP="00506A0C">
            <w:pPr>
              <w:pStyle w:val="PartiesDetails"/>
            </w:pPr>
            <w:r>
              <w:fldChar w:fldCharType="begin">
                <w:ffData>
                  <w:name w:val="Text58"/>
                  <w:enabled/>
                  <w:calcOnExit w:val="0"/>
                  <w:textInput>
                    <w:default w:val="#insert email#"/>
                  </w:textInput>
                </w:ffData>
              </w:fldChar>
            </w:r>
            <w:r>
              <w:instrText xml:space="preserve"> FORMTEXT </w:instrText>
            </w:r>
            <w:r>
              <w:fldChar w:fldCharType="separate"/>
            </w:r>
            <w:r w:rsidR="00484936">
              <w:rPr>
                <w:noProof/>
              </w:rPr>
              <w:t>#insert email#</w:t>
            </w:r>
            <w:r>
              <w:fldChar w:fldCharType="end"/>
            </w:r>
          </w:p>
        </w:tc>
      </w:tr>
    </w:tbl>
    <w:p w14:paraId="179BFB23" w14:textId="77777777" w:rsidR="00EA133E" w:rsidRDefault="00EA133E" w:rsidP="006626B4">
      <w:pPr>
        <w:pStyle w:val="BTHead0"/>
      </w:pPr>
    </w:p>
    <w:tbl>
      <w:tblPr>
        <w:tblW w:w="9606" w:type="dxa"/>
        <w:tblBorders>
          <w:insideH w:val="single" w:sz="4" w:space="0" w:color="auto"/>
          <w:insideV w:val="single" w:sz="4" w:space="0" w:color="auto"/>
        </w:tblBorders>
        <w:tblLook w:val="04A0" w:firstRow="1" w:lastRow="0" w:firstColumn="1" w:lastColumn="0" w:noHBand="0" w:noVBand="1"/>
      </w:tblPr>
      <w:tblGrid>
        <w:gridCol w:w="675"/>
        <w:gridCol w:w="1276"/>
        <w:gridCol w:w="7655"/>
      </w:tblGrid>
      <w:tr w:rsidR="00FA1F49" w:rsidRPr="0017068F" w14:paraId="14A79FCF" w14:textId="77777777" w:rsidTr="00BE2AB8">
        <w:tc>
          <w:tcPr>
            <w:tcW w:w="9606" w:type="dxa"/>
            <w:gridSpan w:val="3"/>
            <w:tcBorders>
              <w:top w:val="single" w:sz="4" w:space="0" w:color="auto"/>
              <w:bottom w:val="nil"/>
            </w:tcBorders>
          </w:tcPr>
          <w:p w14:paraId="55FE3798" w14:textId="430B730C" w:rsidR="00FA1F49" w:rsidRPr="0017068F" w:rsidRDefault="00D1045F" w:rsidP="00E12CDC">
            <w:pPr>
              <w:pStyle w:val="PartiesDetails"/>
            </w:pPr>
            <w:r>
              <w:t>Share Farmer</w:t>
            </w:r>
          </w:p>
        </w:tc>
      </w:tr>
      <w:tr w:rsidR="00F41EDE" w:rsidRPr="005965FB" w14:paraId="28A3AA1C" w14:textId="77777777" w:rsidTr="00BE2AB8">
        <w:tblPrEx>
          <w:tblBorders>
            <w:insideH w:val="none" w:sz="0" w:space="0" w:color="auto"/>
            <w:insideV w:val="none" w:sz="0" w:space="0" w:color="auto"/>
          </w:tblBorders>
        </w:tblPrEx>
        <w:trPr>
          <w:gridBefore w:val="1"/>
          <w:wBefore w:w="675" w:type="dxa"/>
        </w:trPr>
        <w:tc>
          <w:tcPr>
            <w:tcW w:w="1276" w:type="dxa"/>
          </w:tcPr>
          <w:p w14:paraId="7DAA76A7" w14:textId="77777777" w:rsidR="00F41EDE" w:rsidRPr="00E12CDC" w:rsidRDefault="00F41EDE" w:rsidP="00E12CDC">
            <w:pPr>
              <w:pStyle w:val="PartiesDetails"/>
              <w:rPr>
                <w:b w:val="0"/>
              </w:rPr>
            </w:pPr>
            <w:r w:rsidRPr="00E12CDC">
              <w:rPr>
                <w:b w:val="0"/>
              </w:rPr>
              <w:t>Name</w:t>
            </w:r>
          </w:p>
        </w:tc>
        <w:bookmarkStart w:id="8" w:name="Text53"/>
        <w:tc>
          <w:tcPr>
            <w:tcW w:w="7655" w:type="dxa"/>
            <w:tcBorders>
              <w:left w:val="nil"/>
            </w:tcBorders>
            <w:vAlign w:val="center"/>
          </w:tcPr>
          <w:p w14:paraId="0F96D630" w14:textId="03A321F9" w:rsidR="00F41EDE" w:rsidRPr="00E12CDC" w:rsidRDefault="00CA5EB7" w:rsidP="00E12CDC">
            <w:pPr>
              <w:pStyle w:val="PartiesDetails"/>
            </w:pPr>
            <w:r>
              <w:rPr>
                <w:rFonts w:cs="Arial"/>
              </w:rPr>
              <w:fldChar w:fldCharType="begin">
                <w:ffData>
                  <w:name w:val="Text53"/>
                  <w:enabled/>
                  <w:calcOnExit w:val="0"/>
                  <w:textInput>
                    <w:default w:val="#insert full name#"/>
                  </w:textInput>
                </w:ffData>
              </w:fldChar>
            </w:r>
            <w:r w:rsidR="007020E9">
              <w:rPr>
                <w:rFonts w:cs="Arial"/>
              </w:rPr>
              <w:instrText xml:space="preserve"> FORMTEXT </w:instrText>
            </w:r>
            <w:r>
              <w:rPr>
                <w:rFonts w:cs="Arial"/>
              </w:rPr>
            </w:r>
            <w:r>
              <w:rPr>
                <w:rFonts w:cs="Arial"/>
              </w:rPr>
              <w:fldChar w:fldCharType="separate"/>
            </w:r>
            <w:r w:rsidR="00484936">
              <w:rPr>
                <w:rFonts w:cs="Arial"/>
                <w:noProof/>
              </w:rPr>
              <w:t>#insert full name#</w:t>
            </w:r>
            <w:r>
              <w:rPr>
                <w:rFonts w:cs="Arial"/>
              </w:rPr>
              <w:fldChar w:fldCharType="end"/>
            </w:r>
            <w:bookmarkEnd w:id="8"/>
          </w:p>
        </w:tc>
      </w:tr>
      <w:bookmarkStart w:id="9" w:name="Text54"/>
      <w:tr w:rsidR="00F41EDE" w:rsidRPr="005965FB" w14:paraId="74224DA2" w14:textId="77777777" w:rsidTr="00BE2AB8">
        <w:tblPrEx>
          <w:tblBorders>
            <w:insideH w:val="none" w:sz="0" w:space="0" w:color="auto"/>
            <w:insideV w:val="none" w:sz="0" w:space="0" w:color="auto"/>
          </w:tblBorders>
        </w:tblPrEx>
        <w:trPr>
          <w:gridBefore w:val="1"/>
          <w:wBefore w:w="675" w:type="dxa"/>
        </w:trPr>
        <w:tc>
          <w:tcPr>
            <w:tcW w:w="1276" w:type="dxa"/>
          </w:tcPr>
          <w:p w14:paraId="29C1B044" w14:textId="535675F3" w:rsidR="00F41EDE" w:rsidRPr="00E12CDC" w:rsidRDefault="00CA5EB7" w:rsidP="00E12CDC">
            <w:pPr>
              <w:pStyle w:val="PartiesDetails"/>
              <w:rPr>
                <w:b w:val="0"/>
              </w:rPr>
            </w:pPr>
            <w:r>
              <w:rPr>
                <w:b w:val="0"/>
              </w:rPr>
              <w:fldChar w:fldCharType="begin">
                <w:ffData>
                  <w:name w:val="Text54"/>
                  <w:enabled/>
                  <w:calcOnExit w:val="0"/>
                  <w:textInput>
                    <w:default w:val="ABN"/>
                  </w:textInput>
                </w:ffData>
              </w:fldChar>
            </w:r>
            <w:r w:rsidR="007020E9">
              <w:rPr>
                <w:b w:val="0"/>
              </w:rPr>
              <w:instrText xml:space="preserve"> FORMTEXT </w:instrText>
            </w:r>
            <w:r>
              <w:rPr>
                <w:b w:val="0"/>
              </w:rPr>
            </w:r>
            <w:r>
              <w:rPr>
                <w:b w:val="0"/>
              </w:rPr>
              <w:fldChar w:fldCharType="separate"/>
            </w:r>
            <w:r w:rsidR="00484936">
              <w:rPr>
                <w:b w:val="0"/>
                <w:noProof/>
              </w:rPr>
              <w:t>ABN</w:t>
            </w:r>
            <w:r>
              <w:rPr>
                <w:b w:val="0"/>
              </w:rPr>
              <w:fldChar w:fldCharType="end"/>
            </w:r>
            <w:bookmarkEnd w:id="9"/>
          </w:p>
        </w:tc>
        <w:bookmarkStart w:id="10" w:name="Text55"/>
        <w:tc>
          <w:tcPr>
            <w:tcW w:w="7655" w:type="dxa"/>
            <w:tcBorders>
              <w:left w:val="nil"/>
            </w:tcBorders>
            <w:vAlign w:val="center"/>
          </w:tcPr>
          <w:p w14:paraId="0693EE1C" w14:textId="5D965BEF" w:rsidR="00F41EDE" w:rsidRPr="00D10EE4" w:rsidRDefault="00CA5EB7" w:rsidP="00E12CDC">
            <w:pPr>
              <w:pStyle w:val="PartiesDetails"/>
            </w:pPr>
            <w:r>
              <w:rPr>
                <w:rFonts w:cs="Arial"/>
              </w:rPr>
              <w:fldChar w:fldCharType="begin">
                <w:ffData>
                  <w:name w:val="Text55"/>
                  <w:enabled/>
                  <w:calcOnExit w:val="0"/>
                  <w:textInput>
                    <w:default w:val="#insert ABN#"/>
                  </w:textInput>
                </w:ffData>
              </w:fldChar>
            </w:r>
            <w:r w:rsidR="007020E9">
              <w:rPr>
                <w:rFonts w:cs="Arial"/>
              </w:rPr>
              <w:instrText xml:space="preserve"> FORMTEXT </w:instrText>
            </w:r>
            <w:r>
              <w:rPr>
                <w:rFonts w:cs="Arial"/>
              </w:rPr>
            </w:r>
            <w:r>
              <w:rPr>
                <w:rFonts w:cs="Arial"/>
              </w:rPr>
              <w:fldChar w:fldCharType="separate"/>
            </w:r>
            <w:r w:rsidR="00484936">
              <w:rPr>
                <w:rFonts w:cs="Arial"/>
                <w:noProof/>
              </w:rPr>
              <w:t>#insert ABN#</w:t>
            </w:r>
            <w:r>
              <w:rPr>
                <w:rFonts w:cs="Arial"/>
              </w:rPr>
              <w:fldChar w:fldCharType="end"/>
            </w:r>
            <w:bookmarkEnd w:id="10"/>
          </w:p>
        </w:tc>
      </w:tr>
      <w:tr w:rsidR="00F41EDE" w:rsidRPr="005965FB" w14:paraId="5B88FFCB" w14:textId="77777777" w:rsidTr="00BE2AB8">
        <w:tblPrEx>
          <w:tblBorders>
            <w:insideH w:val="none" w:sz="0" w:space="0" w:color="auto"/>
            <w:insideV w:val="none" w:sz="0" w:space="0" w:color="auto"/>
          </w:tblBorders>
        </w:tblPrEx>
        <w:trPr>
          <w:gridBefore w:val="1"/>
          <w:wBefore w:w="675" w:type="dxa"/>
        </w:trPr>
        <w:tc>
          <w:tcPr>
            <w:tcW w:w="1276" w:type="dxa"/>
          </w:tcPr>
          <w:p w14:paraId="63093929" w14:textId="77777777" w:rsidR="00F41EDE" w:rsidRPr="00E12CDC" w:rsidRDefault="00F41EDE" w:rsidP="00E12CDC">
            <w:pPr>
              <w:pStyle w:val="PartiesDetails"/>
              <w:rPr>
                <w:b w:val="0"/>
              </w:rPr>
            </w:pPr>
            <w:r w:rsidRPr="00E12CDC">
              <w:rPr>
                <w:b w:val="0"/>
              </w:rPr>
              <w:t>Address</w:t>
            </w:r>
          </w:p>
        </w:tc>
        <w:bookmarkStart w:id="11" w:name="Text56"/>
        <w:tc>
          <w:tcPr>
            <w:tcW w:w="7655" w:type="dxa"/>
            <w:tcBorders>
              <w:left w:val="nil"/>
            </w:tcBorders>
            <w:vAlign w:val="center"/>
          </w:tcPr>
          <w:p w14:paraId="73E2B6BA" w14:textId="1A7CB032" w:rsidR="00F41EDE" w:rsidRPr="00D10EE4" w:rsidRDefault="00CA5EB7" w:rsidP="008D26B8">
            <w:pPr>
              <w:pStyle w:val="PartiesDetails"/>
            </w:pPr>
            <w:r>
              <w:fldChar w:fldCharType="begin">
                <w:ffData>
                  <w:name w:val="Text56"/>
                  <w:enabled/>
                  <w:calcOnExit w:val="0"/>
                  <w:textInput>
                    <w:default w:val="#insert address#"/>
                  </w:textInput>
                </w:ffData>
              </w:fldChar>
            </w:r>
            <w:r w:rsidR="007020E9">
              <w:instrText xml:space="preserve"> FORMTEXT </w:instrText>
            </w:r>
            <w:r>
              <w:fldChar w:fldCharType="separate"/>
            </w:r>
            <w:r w:rsidR="00484936">
              <w:rPr>
                <w:noProof/>
              </w:rPr>
              <w:t>#insert address#</w:t>
            </w:r>
            <w:r>
              <w:fldChar w:fldCharType="end"/>
            </w:r>
            <w:bookmarkEnd w:id="11"/>
          </w:p>
        </w:tc>
      </w:tr>
      <w:tr w:rsidR="00F41EDE" w:rsidRPr="005965FB" w14:paraId="4DE829B9" w14:textId="77777777" w:rsidTr="00BE2AB8">
        <w:tblPrEx>
          <w:tblBorders>
            <w:insideH w:val="none" w:sz="0" w:space="0" w:color="auto"/>
            <w:insideV w:val="none" w:sz="0" w:space="0" w:color="auto"/>
          </w:tblBorders>
        </w:tblPrEx>
        <w:trPr>
          <w:gridBefore w:val="1"/>
          <w:wBefore w:w="675" w:type="dxa"/>
        </w:trPr>
        <w:tc>
          <w:tcPr>
            <w:tcW w:w="1276" w:type="dxa"/>
          </w:tcPr>
          <w:p w14:paraId="31CA0343" w14:textId="77777777" w:rsidR="00F41EDE" w:rsidRPr="00E12CDC" w:rsidRDefault="00F41EDE" w:rsidP="00E12CDC">
            <w:pPr>
              <w:pStyle w:val="PartiesDetails"/>
              <w:rPr>
                <w:b w:val="0"/>
              </w:rPr>
            </w:pPr>
            <w:r w:rsidRPr="00E12CDC">
              <w:rPr>
                <w:b w:val="0"/>
              </w:rPr>
              <w:t>Contact</w:t>
            </w:r>
          </w:p>
        </w:tc>
        <w:bookmarkStart w:id="12" w:name="Text57"/>
        <w:tc>
          <w:tcPr>
            <w:tcW w:w="7655" w:type="dxa"/>
            <w:tcBorders>
              <w:left w:val="nil"/>
            </w:tcBorders>
            <w:vAlign w:val="center"/>
          </w:tcPr>
          <w:p w14:paraId="2DEBE620" w14:textId="1A24676D" w:rsidR="00F41EDE" w:rsidRPr="00D10EE4" w:rsidRDefault="00CA5EB7" w:rsidP="008D26B8">
            <w:pPr>
              <w:pStyle w:val="PartiesDetails"/>
            </w:pPr>
            <w:r>
              <w:fldChar w:fldCharType="begin">
                <w:ffData>
                  <w:name w:val="Text57"/>
                  <w:enabled/>
                  <w:calcOnExit w:val="0"/>
                  <w:textInput>
                    <w:default w:val="#insert contact#"/>
                  </w:textInput>
                </w:ffData>
              </w:fldChar>
            </w:r>
            <w:r w:rsidR="007020E9">
              <w:instrText xml:space="preserve"> FORMTEXT </w:instrText>
            </w:r>
            <w:r>
              <w:fldChar w:fldCharType="separate"/>
            </w:r>
            <w:r w:rsidR="00484936">
              <w:rPr>
                <w:noProof/>
              </w:rPr>
              <w:t>#insert contact#</w:t>
            </w:r>
            <w:r>
              <w:fldChar w:fldCharType="end"/>
            </w:r>
            <w:bookmarkEnd w:id="12"/>
          </w:p>
        </w:tc>
      </w:tr>
      <w:tr w:rsidR="00F41EDE" w:rsidRPr="005965FB" w14:paraId="163F7A91" w14:textId="77777777" w:rsidTr="00BE2AB8">
        <w:tblPrEx>
          <w:tblBorders>
            <w:insideH w:val="none" w:sz="0" w:space="0" w:color="auto"/>
            <w:insideV w:val="none" w:sz="0" w:space="0" w:color="auto"/>
          </w:tblBorders>
        </w:tblPrEx>
        <w:trPr>
          <w:gridBefore w:val="1"/>
          <w:wBefore w:w="675" w:type="dxa"/>
        </w:trPr>
        <w:tc>
          <w:tcPr>
            <w:tcW w:w="1276" w:type="dxa"/>
          </w:tcPr>
          <w:p w14:paraId="5E957EB7" w14:textId="0D6CA63A" w:rsidR="00F41EDE" w:rsidRPr="00E12CDC" w:rsidRDefault="00D83935" w:rsidP="00E12CDC">
            <w:pPr>
              <w:pStyle w:val="PartiesDetails"/>
              <w:rPr>
                <w:b w:val="0"/>
              </w:rPr>
            </w:pPr>
            <w:r>
              <w:rPr>
                <w:b w:val="0"/>
              </w:rPr>
              <w:t>Email</w:t>
            </w:r>
          </w:p>
        </w:tc>
        <w:tc>
          <w:tcPr>
            <w:tcW w:w="7655" w:type="dxa"/>
            <w:tcBorders>
              <w:left w:val="nil"/>
            </w:tcBorders>
            <w:vAlign w:val="center"/>
          </w:tcPr>
          <w:p w14:paraId="282B0A86" w14:textId="05357BB2" w:rsidR="00F41EDE" w:rsidRPr="00D10EE4" w:rsidRDefault="00D83935" w:rsidP="00E12CDC">
            <w:pPr>
              <w:pStyle w:val="PartiesDetails"/>
            </w:pPr>
            <w:r>
              <w:fldChar w:fldCharType="begin">
                <w:ffData>
                  <w:name w:val="Text58"/>
                  <w:enabled/>
                  <w:calcOnExit w:val="0"/>
                  <w:textInput>
                    <w:default w:val="#insert email#"/>
                  </w:textInput>
                </w:ffData>
              </w:fldChar>
            </w:r>
            <w:bookmarkStart w:id="13" w:name="Text58"/>
            <w:r>
              <w:instrText xml:space="preserve"> FORMTEXT </w:instrText>
            </w:r>
            <w:r>
              <w:fldChar w:fldCharType="separate"/>
            </w:r>
            <w:r w:rsidR="00484936">
              <w:rPr>
                <w:noProof/>
              </w:rPr>
              <w:t>#insert email#</w:t>
            </w:r>
            <w:r>
              <w:fldChar w:fldCharType="end"/>
            </w:r>
            <w:bookmarkEnd w:id="13"/>
          </w:p>
        </w:tc>
      </w:tr>
    </w:tbl>
    <w:p w14:paraId="1C4DD5E2" w14:textId="77777777" w:rsidR="00187B0F" w:rsidRPr="00587312" w:rsidRDefault="00187B0F" w:rsidP="006626B4">
      <w:pPr>
        <w:pStyle w:val="BTHead0"/>
      </w:pPr>
    </w:p>
    <w:p w14:paraId="71130455" w14:textId="1B135895" w:rsidR="00C53FD2" w:rsidRPr="002378B2" w:rsidRDefault="006C2499" w:rsidP="00822C14">
      <w:pPr>
        <w:pStyle w:val="MainHeading"/>
      </w:pPr>
      <w:bookmarkStart w:id="14" w:name="_Toc150174822"/>
      <w:bookmarkStart w:id="15" w:name="_Toc151102827"/>
      <w:r>
        <w:t>B</w:t>
      </w:r>
      <w:r w:rsidR="00E56967" w:rsidRPr="002378B2">
        <w:t>ackground</w:t>
      </w:r>
      <w:bookmarkEnd w:id="14"/>
      <w:bookmarkEnd w:id="15"/>
    </w:p>
    <w:p w14:paraId="242B3EDA" w14:textId="4A7273E7" w:rsidR="003803B1" w:rsidRDefault="003803B1" w:rsidP="003803B1">
      <w:pPr>
        <w:pStyle w:val="Background"/>
      </w:pPr>
      <w:bookmarkStart w:id="16" w:name="_Toc136844366"/>
      <w:bookmarkStart w:id="17" w:name="_Toc136844598"/>
      <w:bookmarkEnd w:id="16"/>
      <w:bookmarkEnd w:id="17"/>
      <w:r>
        <w:t xml:space="preserve">The </w:t>
      </w:r>
      <w:r w:rsidR="0039238C">
        <w:t>Owner</w:t>
      </w:r>
      <w:r w:rsidR="00AB5F71">
        <w:t xml:space="preserve"> </w:t>
      </w:r>
      <w:r w:rsidR="00A87143">
        <w:t>is the</w:t>
      </w:r>
      <w:r w:rsidR="000C4E43">
        <w:t xml:space="preserve"> </w:t>
      </w:r>
      <w:r w:rsidR="00A87143">
        <w:t xml:space="preserve">owner of </w:t>
      </w:r>
      <w:r w:rsidR="00AB5F71">
        <w:t>the Land</w:t>
      </w:r>
      <w:r w:rsidR="005D1B2D">
        <w:t xml:space="preserve"> and </w:t>
      </w:r>
      <w:r w:rsidR="00AB5F71">
        <w:t xml:space="preserve">the </w:t>
      </w:r>
      <w:r w:rsidR="0039238C">
        <w:t>Owner</w:t>
      </w:r>
      <w:r w:rsidR="008A6ECE">
        <w:t>’s</w:t>
      </w:r>
      <w:r w:rsidR="00AB5F71">
        <w:t xml:space="preserve"> Machinery</w:t>
      </w:r>
      <w:r w:rsidR="00A87143">
        <w:t>.</w:t>
      </w:r>
    </w:p>
    <w:p w14:paraId="08E884AD" w14:textId="4AA56292" w:rsidR="003803B1" w:rsidRDefault="003803B1" w:rsidP="003803B1">
      <w:pPr>
        <w:pStyle w:val="Background"/>
      </w:pPr>
      <w:r>
        <w:t xml:space="preserve">The </w:t>
      </w:r>
      <w:r w:rsidR="00D1045F">
        <w:t>Share Farmer</w:t>
      </w:r>
      <w:r>
        <w:t xml:space="preserve"> has expertise in operating a farm and will </w:t>
      </w:r>
      <w:r w:rsidR="005A0AC3">
        <w:t xml:space="preserve">supply the </w:t>
      </w:r>
      <w:r w:rsidR="00D1045F">
        <w:t>Share Farmer</w:t>
      </w:r>
      <w:r w:rsidR="005A0AC3">
        <w:t>’s Machinery</w:t>
      </w:r>
      <w:r>
        <w:t>.</w:t>
      </w:r>
    </w:p>
    <w:p w14:paraId="01E74CAF" w14:textId="3D70BFC0" w:rsidR="00624C84" w:rsidRPr="00624C84" w:rsidRDefault="003803B1" w:rsidP="00624C84">
      <w:pPr>
        <w:pStyle w:val="Background"/>
      </w:pPr>
      <w:r>
        <w:t xml:space="preserve">The </w:t>
      </w:r>
      <w:r w:rsidR="0039238C">
        <w:t>Owner</w:t>
      </w:r>
      <w:r>
        <w:t xml:space="preserve"> and the </w:t>
      </w:r>
      <w:r w:rsidR="00D1045F">
        <w:t>Share Farmer</w:t>
      </w:r>
      <w:r>
        <w:t xml:space="preserve"> have agreed that the </w:t>
      </w:r>
      <w:r w:rsidR="00D1045F">
        <w:t>Share Farmer</w:t>
      </w:r>
      <w:r>
        <w:t xml:space="preserve"> will operate the </w:t>
      </w:r>
      <w:r w:rsidR="00603C2E">
        <w:t xml:space="preserve">Farm </w:t>
      </w:r>
      <w:r>
        <w:t xml:space="preserve">using the Farm Machinery on the Land as an independent contractor upon the terms set out below. </w:t>
      </w:r>
    </w:p>
    <w:p w14:paraId="46B4B86B" w14:textId="77777777" w:rsidR="00F63DBC" w:rsidRPr="00F63DBC" w:rsidRDefault="00D1235A" w:rsidP="00BF0E4B">
      <w:pPr>
        <w:pStyle w:val="MainHeading"/>
      </w:pPr>
      <w:bookmarkStart w:id="18" w:name="_Toc150174823"/>
      <w:bookmarkStart w:id="19" w:name="_Toc151102828"/>
      <w:r>
        <w:t>A</w:t>
      </w:r>
      <w:r w:rsidR="00E56967" w:rsidRPr="0015631E">
        <w:t>greed terms</w:t>
      </w:r>
      <w:bookmarkEnd w:id="18"/>
      <w:bookmarkEnd w:id="19"/>
    </w:p>
    <w:p w14:paraId="1E13BD5F" w14:textId="77777777" w:rsidR="00BA4CFF" w:rsidRDefault="00D1235A" w:rsidP="0008290F">
      <w:pPr>
        <w:pStyle w:val="Heading1"/>
      </w:pPr>
      <w:bookmarkStart w:id="20" w:name="_Toc231014807"/>
      <w:bookmarkStart w:id="21" w:name="_Toc150174824"/>
      <w:bookmarkStart w:id="22" w:name="_Toc151102829"/>
      <w:r>
        <w:t xml:space="preserve">Definitions </w:t>
      </w:r>
      <w:r w:rsidR="00BA4CFF">
        <w:t xml:space="preserve">and </w:t>
      </w:r>
      <w:r>
        <w:t>i</w:t>
      </w:r>
      <w:r w:rsidR="00BA4CFF">
        <w:t>nterpretation</w:t>
      </w:r>
      <w:bookmarkEnd w:id="20"/>
      <w:bookmarkEnd w:id="21"/>
      <w:bookmarkEnd w:id="22"/>
    </w:p>
    <w:p w14:paraId="7654B53C" w14:textId="15EB079D" w:rsidR="00BA4CFF" w:rsidRDefault="00BA4CFF" w:rsidP="008C1565">
      <w:pPr>
        <w:pStyle w:val="Heading2"/>
      </w:pPr>
      <w:bookmarkStart w:id="23" w:name="_Toc179865686"/>
      <w:bookmarkStart w:id="24" w:name="_Toc179630622"/>
      <w:bookmarkStart w:id="25" w:name="_Toc179630367"/>
      <w:bookmarkStart w:id="26" w:name="_Toc229294675"/>
      <w:bookmarkStart w:id="27" w:name="_Ref230772243"/>
      <w:bookmarkStart w:id="28" w:name="_Ref230772244"/>
      <w:bookmarkStart w:id="29" w:name="_Toc231014808"/>
      <w:bookmarkStart w:id="30" w:name="_Toc150174825"/>
      <w:bookmarkStart w:id="31" w:name="_Toc151102830"/>
      <w:r>
        <w:t>Definitions</w:t>
      </w:r>
      <w:bookmarkEnd w:id="23"/>
      <w:bookmarkEnd w:id="24"/>
      <w:bookmarkEnd w:id="25"/>
      <w:bookmarkEnd w:id="26"/>
      <w:bookmarkEnd w:id="27"/>
      <w:bookmarkEnd w:id="28"/>
      <w:bookmarkEnd w:id="29"/>
      <w:bookmarkEnd w:id="30"/>
      <w:bookmarkEnd w:id="31"/>
    </w:p>
    <w:p w14:paraId="11967D86" w14:textId="2A2D2113" w:rsidR="00624C84" w:rsidRDefault="00624C84" w:rsidP="0023049C">
      <w:pPr>
        <w:pStyle w:val="BTHead1"/>
      </w:pPr>
      <w:r w:rsidRPr="00624C84">
        <w:t>The capitalised terms used in this Agreement have the meanings given to them in</w:t>
      </w:r>
      <w:r w:rsidR="000C4E43">
        <w:t xml:space="preserve"> </w:t>
      </w:r>
      <w:r w:rsidR="000C4E43">
        <w:fldChar w:fldCharType="begin"/>
      </w:r>
      <w:r w:rsidR="000C4E43">
        <w:instrText xml:space="preserve"> REF _Ref107989635 \w \h </w:instrText>
      </w:r>
      <w:r w:rsidR="000C4E43">
        <w:fldChar w:fldCharType="separate"/>
      </w:r>
      <w:r w:rsidR="00484936">
        <w:t>Schedule 1</w:t>
      </w:r>
      <w:r w:rsidR="000C4E43">
        <w:fldChar w:fldCharType="end"/>
      </w:r>
      <w:r w:rsidRPr="00624C84">
        <w:t>.</w:t>
      </w:r>
    </w:p>
    <w:p w14:paraId="671042FB" w14:textId="0A16BC3F" w:rsidR="001951EA" w:rsidRDefault="001951EA" w:rsidP="008C1565">
      <w:pPr>
        <w:pStyle w:val="Heading2"/>
      </w:pPr>
      <w:bookmarkStart w:id="32" w:name="_Toc150174826"/>
      <w:bookmarkStart w:id="33" w:name="_Toc151102831"/>
      <w:r>
        <w:t>Interpretation</w:t>
      </w:r>
      <w:bookmarkEnd w:id="32"/>
      <w:bookmarkEnd w:id="33"/>
    </w:p>
    <w:p w14:paraId="254065B9" w14:textId="6BB24680" w:rsidR="001951EA" w:rsidRDefault="001951EA">
      <w:pPr>
        <w:pStyle w:val="BTHead1"/>
      </w:pPr>
      <w:r w:rsidRPr="00A01F73">
        <w:t>In this Agreement, unless the context otherwise requires, the singular includes the plural and vice versa</w:t>
      </w:r>
      <w:r w:rsidR="000C4E43">
        <w:t>,</w:t>
      </w:r>
      <w:r w:rsidRPr="00A01F73">
        <w:t xml:space="preserve"> each gender includes each other gender</w:t>
      </w:r>
      <w:r w:rsidR="000C4E43">
        <w:t>,</w:t>
      </w:r>
      <w:r w:rsidRPr="00A01F73">
        <w:t xml:space="preserve"> references to persons include corporations and other legal entitles and vice versa and an obligation or warranty on the part of 2 or more persons binds them jointly and severally and an obligation or warranty in favour of 2 or more persons benefits them jointly and severally.</w:t>
      </w:r>
    </w:p>
    <w:p w14:paraId="31478793" w14:textId="29790450" w:rsidR="00AB1876" w:rsidRDefault="005D1B2D" w:rsidP="00AB1876">
      <w:pPr>
        <w:pStyle w:val="Heading2"/>
      </w:pPr>
      <w:bookmarkStart w:id="34" w:name="_Toc150174827"/>
      <w:bookmarkStart w:id="35" w:name="_Toc151102832"/>
      <w:r>
        <w:t>T</w:t>
      </w:r>
      <w:r w:rsidR="00AB1876">
        <w:t>rustee</w:t>
      </w:r>
      <w:bookmarkEnd w:id="34"/>
      <w:bookmarkEnd w:id="35"/>
    </w:p>
    <w:p w14:paraId="15656679" w14:textId="3B1C41A5" w:rsidR="001802E7" w:rsidRDefault="00AB1876" w:rsidP="00AB1876">
      <w:pPr>
        <w:pStyle w:val="BTHead1"/>
        <w:rPr>
          <w:rFonts w:cs="Arial"/>
        </w:rPr>
      </w:pPr>
      <w:r w:rsidRPr="00AB1876">
        <w:t xml:space="preserve">If </w:t>
      </w:r>
      <w:r w:rsidR="005D1B2D">
        <w:t>a</w:t>
      </w:r>
      <w:r w:rsidRPr="001802E7">
        <w:rPr>
          <w:rFonts w:cs="Arial"/>
        </w:rPr>
        <w:t xml:space="preserve"> </w:t>
      </w:r>
      <w:r w:rsidR="005D1B2D">
        <w:rPr>
          <w:rFonts w:cs="Arial"/>
        </w:rPr>
        <w:t xml:space="preserve">party </w:t>
      </w:r>
      <w:r w:rsidRPr="001802E7">
        <w:rPr>
          <w:rFonts w:cs="Arial"/>
        </w:rPr>
        <w:t>enters into this Agreement as a trustee of a trust</w:t>
      </w:r>
      <w:r w:rsidR="001802E7" w:rsidRPr="001802E7">
        <w:rPr>
          <w:rFonts w:cs="Arial"/>
        </w:rPr>
        <w:t xml:space="preserve">, </w:t>
      </w:r>
      <w:r w:rsidR="005D1B2D">
        <w:rPr>
          <w:rFonts w:cs="Arial"/>
        </w:rPr>
        <w:t xml:space="preserve">that party </w:t>
      </w:r>
      <w:r w:rsidR="005D1B2D" w:rsidRPr="001802E7">
        <w:rPr>
          <w:rFonts w:cs="Arial"/>
        </w:rPr>
        <w:t>is bound in its personal capacity and in its capacity as trustee</w:t>
      </w:r>
      <w:r w:rsidR="005D1B2D">
        <w:rPr>
          <w:rFonts w:cs="Arial"/>
        </w:rPr>
        <w:t>.</w:t>
      </w:r>
    </w:p>
    <w:p w14:paraId="2D72D46E" w14:textId="579FDE07" w:rsidR="0008149D" w:rsidRDefault="0008149D" w:rsidP="0008149D">
      <w:pPr>
        <w:pStyle w:val="Heading1"/>
      </w:pPr>
      <w:bookmarkStart w:id="36" w:name="_Toc150174828"/>
      <w:bookmarkStart w:id="37" w:name="_Toc151102833"/>
      <w:r>
        <w:t>Term</w:t>
      </w:r>
      <w:bookmarkEnd w:id="36"/>
      <w:bookmarkEnd w:id="37"/>
    </w:p>
    <w:p w14:paraId="294C3A08" w14:textId="025A2F6A" w:rsidR="0008149D" w:rsidRPr="00624C84" w:rsidRDefault="0008149D" w:rsidP="0008149D">
      <w:pPr>
        <w:pStyle w:val="Heading2"/>
      </w:pPr>
      <w:bookmarkStart w:id="38" w:name="_Toc150174829"/>
      <w:bookmarkStart w:id="39" w:name="_Toc151102834"/>
      <w:r>
        <w:t>Term</w:t>
      </w:r>
      <w:bookmarkEnd w:id="38"/>
      <w:bookmarkEnd w:id="39"/>
    </w:p>
    <w:p w14:paraId="72C2861E" w14:textId="4EB6847E" w:rsidR="0008149D" w:rsidRDefault="0008149D" w:rsidP="0008149D">
      <w:pPr>
        <w:pStyle w:val="Heading3"/>
      </w:pPr>
      <w:r>
        <w:t xml:space="preserve">This Agreement commences on the Commencement Date and shall, subject to clause </w:t>
      </w:r>
      <w:r w:rsidR="00014C5D">
        <w:fldChar w:fldCharType="begin"/>
      </w:r>
      <w:r w:rsidR="00014C5D">
        <w:instrText xml:space="preserve"> REF _Ref149915418 \w \h </w:instrText>
      </w:r>
      <w:r w:rsidR="00014C5D">
        <w:fldChar w:fldCharType="separate"/>
      </w:r>
      <w:r w:rsidR="00484936">
        <w:t>11</w:t>
      </w:r>
      <w:r w:rsidR="00014C5D">
        <w:fldChar w:fldCharType="end"/>
      </w:r>
      <w:r w:rsidR="0039238C">
        <w:t>,</w:t>
      </w:r>
      <w:r>
        <w:t xml:space="preserve"> continue for the Term</w:t>
      </w:r>
      <w:r w:rsidR="0039238C">
        <w:t>.</w:t>
      </w:r>
      <w:r>
        <w:t xml:space="preserve"> </w:t>
      </w:r>
    </w:p>
    <w:p w14:paraId="2BA015BA" w14:textId="1DC5F693" w:rsidR="0008149D" w:rsidRDefault="0008149D" w:rsidP="0008149D">
      <w:pPr>
        <w:pStyle w:val="Heading3"/>
      </w:pPr>
      <w:bookmarkStart w:id="40" w:name="_Ref149906586"/>
      <w:r>
        <w:t xml:space="preserve">Three months before the end of this Agreement the </w:t>
      </w:r>
      <w:r w:rsidR="0039238C">
        <w:t>Owner</w:t>
      </w:r>
      <w:r>
        <w:t xml:space="preserve"> will advise the Share Farmer in </w:t>
      </w:r>
      <w:r>
        <w:lastRenderedPageBreak/>
        <w:t>writing of any work</w:t>
      </w:r>
      <w:r w:rsidR="0039238C">
        <w:t xml:space="preserve"> required under this Agreement</w:t>
      </w:r>
      <w:r>
        <w:t xml:space="preserve"> which must be completed </w:t>
      </w:r>
      <w:r w:rsidR="0039238C">
        <w:t xml:space="preserve">by the Share Farmer </w:t>
      </w:r>
      <w:r>
        <w:t xml:space="preserve">before </w:t>
      </w:r>
      <w:r w:rsidR="0039238C">
        <w:t>the end of the Term</w:t>
      </w:r>
      <w:r>
        <w:t>.</w:t>
      </w:r>
      <w:bookmarkEnd w:id="40"/>
    </w:p>
    <w:p w14:paraId="33BAA99C" w14:textId="43ADC7F9" w:rsidR="0008149D" w:rsidRPr="0039238C" w:rsidRDefault="0008149D" w:rsidP="008823BD">
      <w:pPr>
        <w:pStyle w:val="Heading3"/>
        <w:rPr>
          <w:rFonts w:cs="Arial"/>
        </w:rPr>
      </w:pPr>
      <w:r>
        <w:t>If the Share Farmer does not agree</w:t>
      </w:r>
      <w:r w:rsidR="0039238C">
        <w:t xml:space="preserve"> with any work advised by the Owner in accordance with clause </w:t>
      </w:r>
      <w:r w:rsidR="0039238C">
        <w:fldChar w:fldCharType="begin"/>
      </w:r>
      <w:r w:rsidR="0039238C">
        <w:instrText xml:space="preserve"> REF _Ref149906586 \w \h </w:instrText>
      </w:r>
      <w:r w:rsidR="0039238C">
        <w:fldChar w:fldCharType="separate"/>
      </w:r>
      <w:r w:rsidR="00484936">
        <w:t>2.1(b)</w:t>
      </w:r>
      <w:r w:rsidR="0039238C">
        <w:fldChar w:fldCharType="end"/>
      </w:r>
      <w:r w:rsidR="0039238C">
        <w:t>, the parties shall resolve the</w:t>
      </w:r>
      <w:r>
        <w:t xml:space="preserve"> </w:t>
      </w:r>
      <w:r w:rsidR="0039238C">
        <w:t>d</w:t>
      </w:r>
      <w:r>
        <w:t>ispute in</w:t>
      </w:r>
      <w:r w:rsidR="0039238C">
        <w:t xml:space="preserve"> accordance with</w:t>
      </w:r>
      <w:r>
        <w:t xml:space="preserve"> clause</w:t>
      </w:r>
      <w:r w:rsidR="0039238C">
        <w:t xml:space="preserve"> </w:t>
      </w:r>
      <w:r w:rsidR="0039238C">
        <w:fldChar w:fldCharType="begin"/>
      </w:r>
      <w:r w:rsidR="0039238C">
        <w:instrText xml:space="preserve"> REF _Ref149906638 \w \h </w:instrText>
      </w:r>
      <w:r w:rsidR="0039238C">
        <w:fldChar w:fldCharType="separate"/>
      </w:r>
      <w:r w:rsidR="00484936">
        <w:t>18</w:t>
      </w:r>
      <w:r w:rsidR="0039238C">
        <w:fldChar w:fldCharType="end"/>
      </w:r>
      <w:r>
        <w:t>.</w:t>
      </w:r>
    </w:p>
    <w:p w14:paraId="16DCAE8E" w14:textId="7671E74B" w:rsidR="0039238C" w:rsidRDefault="0039238C" w:rsidP="0039238C">
      <w:pPr>
        <w:pStyle w:val="Heading2"/>
      </w:pPr>
      <w:bookmarkStart w:id="41" w:name="_Ref149908836"/>
      <w:bookmarkStart w:id="42" w:name="_Toc150174830"/>
      <w:bookmarkStart w:id="43" w:name="_Toc151102835"/>
      <w:bookmarkStart w:id="44" w:name="_Toc149907456"/>
      <w:r>
        <w:t>Renewal</w:t>
      </w:r>
      <w:bookmarkEnd w:id="41"/>
      <w:bookmarkEnd w:id="42"/>
      <w:bookmarkEnd w:id="43"/>
      <w:r>
        <w:t xml:space="preserve"> </w:t>
      </w:r>
      <w:bookmarkEnd w:id="44"/>
    </w:p>
    <w:p w14:paraId="2B212F57" w14:textId="76D555D3" w:rsidR="0039238C" w:rsidRDefault="008823BD" w:rsidP="0039238C">
      <w:pPr>
        <w:pStyle w:val="BTHead1"/>
        <w:rPr>
          <w:b/>
        </w:rPr>
      </w:pPr>
      <w:r w:rsidRPr="00A43BEB">
        <w:rPr>
          <w:b/>
          <w:bCs/>
          <w:highlight w:val="yellow"/>
        </w:rPr>
        <w:fldChar w:fldCharType="begin">
          <w:ffData>
            <w:name w:val=""/>
            <w:enabled/>
            <w:calcOnExit w:val="0"/>
            <w:textInput>
              <w:default w:val="&lt;Choice&gt;"/>
            </w:textInput>
          </w:ffData>
        </w:fldChar>
      </w:r>
      <w:r w:rsidRPr="00FC1523">
        <w:rPr>
          <w:b/>
          <w:bCs/>
          <w:highlight w:val="yellow"/>
        </w:rPr>
        <w:instrText xml:space="preserve"> FORMTEXT </w:instrText>
      </w:r>
      <w:r w:rsidRPr="00A43BEB">
        <w:rPr>
          <w:b/>
          <w:bCs/>
          <w:highlight w:val="yellow"/>
        </w:rPr>
      </w:r>
      <w:r w:rsidRPr="00A43BEB">
        <w:rPr>
          <w:b/>
          <w:bCs/>
          <w:highlight w:val="yellow"/>
        </w:rPr>
        <w:fldChar w:fldCharType="separate"/>
      </w:r>
      <w:r w:rsidR="00484936">
        <w:rPr>
          <w:b/>
          <w:bCs/>
          <w:noProof/>
          <w:highlight w:val="yellow"/>
        </w:rPr>
        <w:t>&lt;Choice&gt;</w:t>
      </w:r>
      <w:r w:rsidRPr="00A43BEB">
        <w:rPr>
          <w:b/>
          <w:bCs/>
          <w:highlight w:val="yellow"/>
        </w:rPr>
        <w:fldChar w:fldCharType="end"/>
      </w:r>
      <w:r w:rsidR="0039238C">
        <w:t>The parties agree that neither party is bound to renew this Agreement. Any negotiations for a further agreement will commence at least 3 months before the end of this Agreement and conclude at least one month before the end of this Agreement.</w:t>
      </w:r>
      <w:r w:rsidRPr="008823BD">
        <w:rPr>
          <w:b/>
          <w:highlight w:val="yellow"/>
        </w:rPr>
        <w:t xml:space="preserve"> </w:t>
      </w:r>
      <w:r w:rsidRPr="00286820">
        <w:rPr>
          <w:b/>
          <w:highlight w:val="yellow"/>
        </w:rPr>
        <w:fldChar w:fldCharType="begin">
          <w:ffData>
            <w:name w:val="Text99"/>
            <w:enabled/>
            <w:calcOnExit w:val="0"/>
            <w:textInput>
              <w:default w:val="&lt;End Choice&gt;"/>
            </w:textInput>
          </w:ffData>
        </w:fldChar>
      </w:r>
      <w:r w:rsidRPr="00286820">
        <w:rPr>
          <w:b/>
          <w:highlight w:val="yellow"/>
        </w:rPr>
        <w:instrText xml:space="preserve"> FORMTEXT </w:instrText>
      </w:r>
      <w:r w:rsidRPr="00286820">
        <w:rPr>
          <w:b/>
          <w:highlight w:val="yellow"/>
        </w:rPr>
      </w:r>
      <w:r w:rsidRPr="00286820">
        <w:rPr>
          <w:b/>
          <w:highlight w:val="yellow"/>
        </w:rPr>
        <w:fldChar w:fldCharType="separate"/>
      </w:r>
      <w:r w:rsidR="00484936">
        <w:rPr>
          <w:b/>
          <w:noProof/>
          <w:highlight w:val="yellow"/>
        </w:rPr>
        <w:t>&lt;End Choice&gt;</w:t>
      </w:r>
      <w:r w:rsidRPr="00286820">
        <w:rPr>
          <w:b/>
          <w:highlight w:val="yellow"/>
        </w:rPr>
        <w:fldChar w:fldCharType="end"/>
      </w:r>
    </w:p>
    <w:bookmarkStart w:id="45" w:name="_Ref149908692"/>
    <w:p w14:paraId="1885E0B7" w14:textId="6703C6B3" w:rsidR="008823BD" w:rsidRDefault="008823BD" w:rsidP="008823BD">
      <w:pPr>
        <w:pStyle w:val="Heading3"/>
      </w:pPr>
      <w:r w:rsidRPr="00A43BEB">
        <w:rPr>
          <w:b/>
          <w:bCs/>
          <w:highlight w:val="yellow"/>
        </w:rPr>
        <w:fldChar w:fldCharType="begin">
          <w:ffData>
            <w:name w:val=""/>
            <w:enabled/>
            <w:calcOnExit w:val="0"/>
            <w:textInput>
              <w:default w:val="&lt;Choice&gt;"/>
            </w:textInput>
          </w:ffData>
        </w:fldChar>
      </w:r>
      <w:r w:rsidRPr="00FC1523">
        <w:rPr>
          <w:b/>
          <w:bCs/>
          <w:highlight w:val="yellow"/>
        </w:rPr>
        <w:instrText xml:space="preserve"> FORMTEXT </w:instrText>
      </w:r>
      <w:r w:rsidRPr="00A43BEB">
        <w:rPr>
          <w:b/>
          <w:bCs/>
          <w:highlight w:val="yellow"/>
        </w:rPr>
      </w:r>
      <w:r w:rsidRPr="00A43BEB">
        <w:rPr>
          <w:b/>
          <w:bCs/>
          <w:highlight w:val="yellow"/>
        </w:rPr>
        <w:fldChar w:fldCharType="separate"/>
      </w:r>
      <w:r w:rsidR="00484936">
        <w:rPr>
          <w:b/>
          <w:bCs/>
          <w:noProof/>
          <w:highlight w:val="yellow"/>
        </w:rPr>
        <w:t>&lt;Choice&gt;</w:t>
      </w:r>
      <w:r w:rsidRPr="00A43BEB">
        <w:rPr>
          <w:b/>
          <w:bCs/>
          <w:highlight w:val="yellow"/>
        </w:rPr>
        <w:fldChar w:fldCharType="end"/>
      </w:r>
      <w:r w:rsidRPr="008823BD">
        <w:t xml:space="preserve"> </w:t>
      </w:r>
      <w:r>
        <w:t xml:space="preserve">Subject to clause </w:t>
      </w:r>
      <w:r>
        <w:fldChar w:fldCharType="begin"/>
      </w:r>
      <w:r>
        <w:instrText xml:space="preserve"> REF _Ref149908526 \w \h </w:instrText>
      </w:r>
      <w:r>
        <w:fldChar w:fldCharType="separate"/>
      </w:r>
      <w:r w:rsidR="00484936">
        <w:t>2.2(b)</w:t>
      </w:r>
      <w:r>
        <w:fldChar w:fldCharType="end"/>
      </w:r>
      <w:r>
        <w:t>, t</w:t>
      </w:r>
      <w:r w:rsidRPr="00171FF7">
        <w:t xml:space="preserve">he </w:t>
      </w:r>
      <w:r>
        <w:t>Share Farmer</w:t>
      </w:r>
      <w:r w:rsidRPr="00171FF7">
        <w:t xml:space="preserve"> may extend the Term</w:t>
      </w:r>
      <w:r>
        <w:t xml:space="preserve"> of this Agreement</w:t>
      </w:r>
      <w:r w:rsidRPr="00171FF7">
        <w:t xml:space="preserve"> for the Further Term </w:t>
      </w:r>
      <w:r>
        <w:t>commencing on the day after the last day of the Term by providing written notice to the Owner (</w:t>
      </w:r>
      <w:r w:rsidRPr="00AB345D">
        <w:rPr>
          <w:b/>
        </w:rPr>
        <w:t>Extension Notice</w:t>
      </w:r>
      <w:r>
        <w:t xml:space="preserve">) not less than </w:t>
      </w:r>
      <w:r w:rsidRPr="00372D01">
        <w:rPr>
          <w:highlight w:val="yellow"/>
        </w:rPr>
        <w:t>[60 days]</w:t>
      </w:r>
      <w:r>
        <w:t xml:space="preserve"> before the end of the Term.</w:t>
      </w:r>
      <w:bookmarkEnd w:id="45"/>
    </w:p>
    <w:p w14:paraId="10B223B7" w14:textId="46BEC936" w:rsidR="008823BD" w:rsidRDefault="008823BD" w:rsidP="008823BD">
      <w:pPr>
        <w:pStyle w:val="Heading3"/>
      </w:pPr>
      <w:bookmarkStart w:id="46" w:name="_Ref149908526"/>
      <w:r>
        <w:t xml:space="preserve">The Share Farm may only extend the Term of this Agreement in accordance with clause </w:t>
      </w:r>
      <w:r>
        <w:fldChar w:fldCharType="begin"/>
      </w:r>
      <w:r>
        <w:instrText xml:space="preserve"> REF _Ref149908692 \w \h </w:instrText>
      </w:r>
      <w:r>
        <w:fldChar w:fldCharType="separate"/>
      </w:r>
      <w:r w:rsidR="00484936">
        <w:t>2.2(a)</w:t>
      </w:r>
      <w:r>
        <w:fldChar w:fldCharType="end"/>
      </w:r>
      <w:r>
        <w:t xml:space="preserve"> if </w:t>
      </w:r>
      <w:r w:rsidRPr="008823BD">
        <w:t xml:space="preserve">the </w:t>
      </w:r>
      <w:r>
        <w:t>Share Farmer</w:t>
      </w:r>
      <w:r w:rsidRPr="008823BD">
        <w:t xml:space="preserve"> is not in default under this </w:t>
      </w:r>
      <w:r>
        <w:t>Agreement</w:t>
      </w:r>
      <w:r w:rsidRPr="008823BD">
        <w:t xml:space="preserve"> at the time of </w:t>
      </w:r>
      <w:r>
        <w:t>providing notice to the Owner</w:t>
      </w:r>
      <w:r w:rsidRPr="008823BD">
        <w:t xml:space="preserve"> (provided that the </w:t>
      </w:r>
      <w:r w:rsidR="00FA30D5">
        <w:t>Owner</w:t>
      </w:r>
      <w:r w:rsidRPr="008823BD">
        <w:t xml:space="preserve"> has previously notified the </w:t>
      </w:r>
      <w:r w:rsidR="00FA30D5">
        <w:t>Share Farmer</w:t>
      </w:r>
      <w:r w:rsidRPr="008823BD">
        <w:t xml:space="preserve"> of that default)</w:t>
      </w:r>
      <w:r>
        <w:t>.</w:t>
      </w:r>
    </w:p>
    <w:p w14:paraId="3676781A" w14:textId="021BE6E0" w:rsidR="0039238C" w:rsidRPr="00372D01" w:rsidRDefault="008823BD" w:rsidP="008823BD">
      <w:pPr>
        <w:pStyle w:val="Heading3"/>
      </w:pPr>
      <w:r w:rsidRPr="008823BD">
        <w:t>Any extension</w:t>
      </w:r>
      <w:r>
        <w:t xml:space="preserve"> of the Term of this Agreement</w:t>
      </w:r>
      <w:r w:rsidRPr="008823BD">
        <w:t xml:space="preserve"> will be on the same terms and conditions as set out in this </w:t>
      </w:r>
      <w:r>
        <w:t>A</w:t>
      </w:r>
      <w:r w:rsidRPr="008823BD">
        <w:t>greement (unless otherwise agreed between the parties),</w:t>
      </w:r>
      <w:r>
        <w:t xml:space="preserve"> except this clause </w:t>
      </w:r>
      <w:r>
        <w:fldChar w:fldCharType="begin"/>
      </w:r>
      <w:r>
        <w:instrText xml:space="preserve"> REF _Ref149908836 \w \h </w:instrText>
      </w:r>
      <w:r>
        <w:fldChar w:fldCharType="separate"/>
      </w:r>
      <w:r w:rsidR="00484936">
        <w:t>2.2</w:t>
      </w:r>
      <w:r>
        <w:fldChar w:fldCharType="end"/>
      </w:r>
      <w:r>
        <w:t xml:space="preserve"> shall be deleted.</w:t>
      </w:r>
      <w:r w:rsidRPr="008823BD">
        <w:rPr>
          <w:b/>
          <w:highlight w:val="yellow"/>
        </w:rPr>
        <w:t xml:space="preserve"> </w:t>
      </w:r>
      <w:r w:rsidRPr="00286820">
        <w:rPr>
          <w:b/>
          <w:highlight w:val="yellow"/>
        </w:rPr>
        <w:fldChar w:fldCharType="begin">
          <w:ffData>
            <w:name w:val="Text99"/>
            <w:enabled/>
            <w:calcOnExit w:val="0"/>
            <w:textInput>
              <w:default w:val="&lt;End Choice&gt;"/>
            </w:textInput>
          </w:ffData>
        </w:fldChar>
      </w:r>
      <w:r w:rsidRPr="00286820">
        <w:rPr>
          <w:b/>
          <w:highlight w:val="yellow"/>
        </w:rPr>
        <w:instrText xml:space="preserve"> FORMTEXT </w:instrText>
      </w:r>
      <w:r w:rsidRPr="00286820">
        <w:rPr>
          <w:b/>
          <w:highlight w:val="yellow"/>
        </w:rPr>
      </w:r>
      <w:r w:rsidRPr="00286820">
        <w:rPr>
          <w:b/>
          <w:highlight w:val="yellow"/>
        </w:rPr>
        <w:fldChar w:fldCharType="separate"/>
      </w:r>
      <w:r w:rsidR="00484936">
        <w:rPr>
          <w:b/>
          <w:noProof/>
          <w:highlight w:val="yellow"/>
        </w:rPr>
        <w:t>&lt;End Choice&gt;</w:t>
      </w:r>
      <w:r w:rsidRPr="00286820">
        <w:rPr>
          <w:b/>
          <w:highlight w:val="yellow"/>
        </w:rPr>
        <w:fldChar w:fldCharType="end"/>
      </w:r>
      <w:bookmarkEnd w:id="46"/>
    </w:p>
    <w:p w14:paraId="5253CA3F" w14:textId="1EA05B8A" w:rsidR="00B04E72" w:rsidRDefault="00B04E72" w:rsidP="00B04E72">
      <w:pPr>
        <w:pStyle w:val="Heading1"/>
      </w:pPr>
      <w:bookmarkStart w:id="47" w:name="_Ref149917412"/>
      <w:bookmarkStart w:id="48" w:name="_Toc150174831"/>
      <w:bookmarkStart w:id="49" w:name="_Toc151102836"/>
      <w:bookmarkStart w:id="50" w:name="_Toc149907472"/>
      <w:r>
        <w:t>Provision of Assets</w:t>
      </w:r>
      <w:bookmarkEnd w:id="47"/>
      <w:bookmarkEnd w:id="48"/>
      <w:bookmarkEnd w:id="49"/>
      <w:r>
        <w:t xml:space="preserve"> </w:t>
      </w:r>
      <w:bookmarkEnd w:id="50"/>
    </w:p>
    <w:p w14:paraId="7C000AEF" w14:textId="26990A27" w:rsidR="004240AC" w:rsidRDefault="004240AC" w:rsidP="00D46F5D">
      <w:pPr>
        <w:pStyle w:val="Heading2"/>
      </w:pPr>
      <w:bookmarkStart w:id="51" w:name="_Toc150174832"/>
      <w:bookmarkStart w:id="52" w:name="_Toc151102837"/>
      <w:bookmarkStart w:id="53" w:name="_Ref149916523"/>
      <w:r>
        <w:t>Farm</w:t>
      </w:r>
      <w:bookmarkEnd w:id="51"/>
      <w:bookmarkEnd w:id="52"/>
    </w:p>
    <w:p w14:paraId="0251F454" w14:textId="5C665AC1" w:rsidR="004240AC" w:rsidRDefault="004240AC" w:rsidP="004240AC">
      <w:pPr>
        <w:pStyle w:val="Heading3"/>
      </w:pPr>
      <w:r>
        <w:t xml:space="preserve">The Owner </w:t>
      </w:r>
      <w:r w:rsidR="002D4893">
        <w:t>agrees to</w:t>
      </w:r>
      <w:r>
        <w:t xml:space="preserve"> make available to the Share Farmer the Farm for the Term and on the terms set out in this Agreement.</w:t>
      </w:r>
    </w:p>
    <w:p w14:paraId="695F97DC" w14:textId="0AC50F78" w:rsidR="004240AC" w:rsidRDefault="004240AC">
      <w:pPr>
        <w:pStyle w:val="Heading3"/>
      </w:pPr>
      <w:r>
        <w:t>The Share Farmer must operate the Farm in accordance with the terms of this Agreement and must only use the Farm for the Permitted Use.</w:t>
      </w:r>
    </w:p>
    <w:p w14:paraId="7A744506" w14:textId="33E0C5D6" w:rsidR="00382089" w:rsidRDefault="00382089">
      <w:pPr>
        <w:pStyle w:val="Heading3"/>
      </w:pPr>
      <w:r>
        <w:t>The Share Farmer will have the right to use the Owner’s Machinery and</w:t>
      </w:r>
      <w:r w:rsidR="00F33F49">
        <w:t xml:space="preserve"> assets described in </w:t>
      </w:r>
      <w:r>
        <w:t xml:space="preserve"> </w:t>
      </w:r>
      <w:r w:rsidR="00F33F49">
        <w:fldChar w:fldCharType="begin"/>
      </w:r>
      <w:r w:rsidR="00F33F49">
        <w:instrText xml:space="preserve"> REF _Ref149916664 \w \h </w:instrText>
      </w:r>
      <w:r w:rsidR="00F33F49">
        <w:fldChar w:fldCharType="separate"/>
      </w:r>
      <w:r w:rsidR="00484936">
        <w:t>Schedule 3</w:t>
      </w:r>
      <w:r w:rsidR="00F33F49">
        <w:fldChar w:fldCharType="end"/>
      </w:r>
      <w:r w:rsidR="00F33F49">
        <w:t xml:space="preserve"> and </w:t>
      </w:r>
      <w:r>
        <w:t>is permitted full access to the Farm during the operation of this Agreement.</w:t>
      </w:r>
    </w:p>
    <w:p w14:paraId="48F9E0CB" w14:textId="5DB4781A" w:rsidR="00382089" w:rsidRDefault="00382089">
      <w:pPr>
        <w:pStyle w:val="Heading3"/>
      </w:pPr>
      <w:r>
        <w:t xml:space="preserve">The Owner is entitled to access the Farm and the Land </w:t>
      </w:r>
      <w:r w:rsidR="00F33F49">
        <w:t xml:space="preserve">and use the Owner’s Machinery </w:t>
      </w:r>
      <w:r>
        <w:t>at any time</w:t>
      </w:r>
      <w:r w:rsidR="00F33F49">
        <w:t xml:space="preserve"> provided it does not materially interfere with the Share Farmer’s operation of the Farm.</w:t>
      </w:r>
    </w:p>
    <w:p w14:paraId="6CA3419B" w14:textId="5383A28E" w:rsidR="00B04E72" w:rsidRDefault="00B04E72" w:rsidP="00372D01">
      <w:pPr>
        <w:pStyle w:val="Heading2"/>
      </w:pPr>
      <w:bookmarkStart w:id="54" w:name="_Toc150162267"/>
      <w:bookmarkStart w:id="55" w:name="_Toc150165928"/>
      <w:bookmarkStart w:id="56" w:name="_Toc150174833"/>
      <w:bookmarkStart w:id="57" w:name="_Toc151102838"/>
      <w:bookmarkEnd w:id="54"/>
      <w:bookmarkEnd w:id="55"/>
      <w:r>
        <w:t>Machinery</w:t>
      </w:r>
      <w:bookmarkEnd w:id="53"/>
      <w:bookmarkEnd w:id="56"/>
      <w:bookmarkEnd w:id="57"/>
    </w:p>
    <w:p w14:paraId="7382B6D7" w14:textId="7A3F6219" w:rsidR="00B04E72" w:rsidRDefault="00B04E72" w:rsidP="00372D01">
      <w:pPr>
        <w:pStyle w:val="Heading3"/>
      </w:pPr>
      <w:r w:rsidRPr="00C8007F">
        <w:t xml:space="preserve">The </w:t>
      </w:r>
      <w:r>
        <w:t>Share Farmer</w:t>
      </w:r>
      <w:r w:rsidRPr="00C8007F">
        <w:t xml:space="preserve"> must provide at its cost the </w:t>
      </w:r>
      <w:r>
        <w:t>Share Farmer’s Machinery.</w:t>
      </w:r>
    </w:p>
    <w:p w14:paraId="19700DAA" w14:textId="0316AD71" w:rsidR="00B04E72" w:rsidRDefault="00B04E72" w:rsidP="00D46F5D">
      <w:pPr>
        <w:pStyle w:val="Heading3"/>
      </w:pPr>
      <w:r w:rsidRPr="00C8007F">
        <w:t xml:space="preserve">The </w:t>
      </w:r>
      <w:r>
        <w:t>Owner</w:t>
      </w:r>
      <w:r w:rsidRPr="00C8007F">
        <w:t xml:space="preserve"> must provide at its cost the </w:t>
      </w:r>
      <w:r>
        <w:t>Owner’s Machinery.</w:t>
      </w:r>
    </w:p>
    <w:p w14:paraId="2A5512EC" w14:textId="6EDF7074" w:rsidR="00B04E72" w:rsidRDefault="00B04E72" w:rsidP="00D46F5D">
      <w:pPr>
        <w:pStyle w:val="Heading2"/>
      </w:pPr>
      <w:bookmarkStart w:id="58" w:name="_Toc150174834"/>
      <w:bookmarkStart w:id="59" w:name="_Toc151102839"/>
      <w:r>
        <w:t>Other assets</w:t>
      </w:r>
      <w:bookmarkEnd w:id="58"/>
      <w:bookmarkEnd w:id="59"/>
    </w:p>
    <w:p w14:paraId="198364AD" w14:textId="7A9B5999" w:rsidR="00B04E72" w:rsidRDefault="00B04E72" w:rsidP="00B04E72">
      <w:pPr>
        <w:pStyle w:val="BTHead1"/>
      </w:pPr>
      <w:r w:rsidRPr="00B04E72">
        <w:t xml:space="preserve">The Owner and the Share Farmer agree to provide the </w:t>
      </w:r>
      <w:r>
        <w:t xml:space="preserve">other </w:t>
      </w:r>
      <w:r w:rsidRPr="00B04E72">
        <w:t>assets as listed in</w:t>
      </w:r>
      <w:r>
        <w:t xml:space="preserve"> </w:t>
      </w:r>
      <w:r>
        <w:fldChar w:fldCharType="begin"/>
      </w:r>
      <w:r>
        <w:instrText xml:space="preserve"> REF _Ref149916664 \w \h </w:instrText>
      </w:r>
      <w:r>
        <w:fldChar w:fldCharType="separate"/>
      </w:r>
      <w:r w:rsidR="00484936">
        <w:t>Schedule 3</w:t>
      </w:r>
      <w:r>
        <w:fldChar w:fldCharType="end"/>
      </w:r>
      <w:r w:rsidRPr="00B04E72">
        <w:t xml:space="preserve">. This </w:t>
      </w:r>
      <w:r>
        <w:t>A</w:t>
      </w:r>
      <w:r w:rsidRPr="00B04E72">
        <w:t>greement specifically excludes assets not listed in</w:t>
      </w:r>
      <w:r>
        <w:t xml:space="preserve"> </w:t>
      </w:r>
      <w:r>
        <w:fldChar w:fldCharType="begin"/>
      </w:r>
      <w:r>
        <w:instrText xml:space="preserve"> REF _Ref149916664 \w \h </w:instrText>
      </w:r>
      <w:r>
        <w:fldChar w:fldCharType="separate"/>
      </w:r>
      <w:r w:rsidR="00484936">
        <w:t>Schedule 3</w:t>
      </w:r>
      <w:r>
        <w:fldChar w:fldCharType="end"/>
      </w:r>
      <w:r w:rsidRPr="00B04E72">
        <w:t>.</w:t>
      </w:r>
    </w:p>
    <w:p w14:paraId="7118355E" w14:textId="472DD605" w:rsidR="007F443E" w:rsidRDefault="007F443E" w:rsidP="00D46F5D">
      <w:pPr>
        <w:pStyle w:val="Heading2"/>
      </w:pPr>
      <w:bookmarkStart w:id="60" w:name="_Toc150174835"/>
      <w:bookmarkStart w:id="61" w:name="_Toc151102840"/>
      <w:r>
        <w:t>Condition of assets</w:t>
      </w:r>
      <w:bookmarkEnd w:id="60"/>
      <w:bookmarkEnd w:id="61"/>
    </w:p>
    <w:p w14:paraId="6367B059" w14:textId="77777777" w:rsidR="007F443E" w:rsidRDefault="007F443E" w:rsidP="00D46F5D">
      <w:pPr>
        <w:pStyle w:val="Heading3"/>
        <w:numPr>
          <w:ilvl w:val="0"/>
          <w:numId w:val="0"/>
        </w:numPr>
        <w:ind w:left="567"/>
      </w:pPr>
      <w:r>
        <w:t>Each party must ensure that:</w:t>
      </w:r>
    </w:p>
    <w:p w14:paraId="2B861CBD" w14:textId="27D78D8F" w:rsidR="007F443E" w:rsidRDefault="007F443E" w:rsidP="007F443E">
      <w:pPr>
        <w:pStyle w:val="Heading3"/>
      </w:pPr>
      <w:r>
        <w:t xml:space="preserve">any assets it provides in accordance with this clause </w:t>
      </w:r>
      <w:r>
        <w:fldChar w:fldCharType="begin"/>
      </w:r>
      <w:r>
        <w:instrText xml:space="preserve"> REF _Ref149917412 \w \h </w:instrText>
      </w:r>
      <w:r>
        <w:fldChar w:fldCharType="separate"/>
      </w:r>
      <w:r w:rsidR="00484936">
        <w:t>3</w:t>
      </w:r>
      <w:r>
        <w:fldChar w:fldCharType="end"/>
      </w:r>
      <w:r>
        <w:t xml:space="preserve"> are in </w:t>
      </w:r>
      <w:r w:rsidRPr="00842F4E">
        <w:rPr>
          <w:lang w:eastAsia="en-AU"/>
        </w:rPr>
        <w:t>good working order and suitable condition</w:t>
      </w:r>
      <w:r>
        <w:t xml:space="preserve"> as at the Commencement Date; and</w:t>
      </w:r>
    </w:p>
    <w:p w14:paraId="304F3DF3" w14:textId="293DD10D" w:rsidR="007F443E" w:rsidRDefault="007F443E" w:rsidP="007F443E">
      <w:pPr>
        <w:pStyle w:val="Heading3"/>
      </w:pPr>
      <w:r>
        <w:t xml:space="preserve">any livestock it provides in accordance with this clause </w:t>
      </w:r>
      <w:r>
        <w:fldChar w:fldCharType="begin"/>
      </w:r>
      <w:r>
        <w:instrText xml:space="preserve"> REF _Ref149917412 \w \h </w:instrText>
      </w:r>
      <w:r>
        <w:fldChar w:fldCharType="separate"/>
      </w:r>
      <w:r w:rsidR="00484936">
        <w:t>3</w:t>
      </w:r>
      <w:r>
        <w:fldChar w:fldCharType="end"/>
      </w:r>
      <w:r>
        <w:t xml:space="preserve"> </w:t>
      </w:r>
      <w:r w:rsidRPr="00E90023">
        <w:rPr>
          <w:lang w:eastAsia="en-AU"/>
        </w:rPr>
        <w:t>are in good health and their notifiable disease status is declared</w:t>
      </w:r>
      <w:r>
        <w:rPr>
          <w:lang w:eastAsia="en-AU"/>
        </w:rPr>
        <w:t>.</w:t>
      </w:r>
    </w:p>
    <w:p w14:paraId="2CB35939" w14:textId="07932198" w:rsidR="00D46F5D" w:rsidRDefault="00D46F5D" w:rsidP="00D46F5D">
      <w:pPr>
        <w:pStyle w:val="Heading1"/>
      </w:pPr>
      <w:bookmarkStart w:id="62" w:name="_Toc149907474"/>
      <w:bookmarkStart w:id="63" w:name="_Toc150174836"/>
      <w:bookmarkStart w:id="64" w:name="_Toc151102841"/>
      <w:r>
        <w:t>Farm Income and Operating Costs</w:t>
      </w:r>
      <w:bookmarkEnd w:id="62"/>
      <w:bookmarkEnd w:id="63"/>
      <w:bookmarkEnd w:id="64"/>
    </w:p>
    <w:p w14:paraId="7772B50C" w14:textId="133696CB" w:rsidR="00D46F5D" w:rsidRDefault="00D46F5D" w:rsidP="00372D01">
      <w:pPr>
        <w:pStyle w:val="Heading3"/>
      </w:pPr>
      <w:r>
        <w:t xml:space="preserve">The Owner and Share Farmer will each have a right to the share of farm income specified in </w:t>
      </w:r>
      <w:r>
        <w:fldChar w:fldCharType="begin"/>
      </w:r>
      <w:r>
        <w:instrText xml:space="preserve"> REF _Ref149918870 \w \h </w:instrText>
      </w:r>
      <w:r>
        <w:fldChar w:fldCharType="separate"/>
      </w:r>
      <w:r w:rsidR="00484936">
        <w:t>Schedule 4</w:t>
      </w:r>
      <w:r>
        <w:fldChar w:fldCharType="end"/>
      </w:r>
      <w:r>
        <w:t>.</w:t>
      </w:r>
    </w:p>
    <w:p w14:paraId="0698894B" w14:textId="2D6EFFD2" w:rsidR="00D46F5D" w:rsidRDefault="00D46F5D" w:rsidP="00D46F5D">
      <w:pPr>
        <w:pStyle w:val="Heading3"/>
      </w:pPr>
      <w:r>
        <w:t xml:space="preserve">The Owner and Share Farmer will each have an obligation to pay that proportion of specific farm expenses indicated in </w:t>
      </w:r>
      <w:r>
        <w:fldChar w:fldCharType="begin"/>
      </w:r>
      <w:r>
        <w:instrText xml:space="preserve"> REF _Ref149918870 \w \h </w:instrText>
      </w:r>
      <w:r>
        <w:fldChar w:fldCharType="separate"/>
      </w:r>
      <w:r w:rsidR="00484936">
        <w:t>Schedule 4</w:t>
      </w:r>
      <w:r>
        <w:fldChar w:fldCharType="end"/>
      </w:r>
      <w:r>
        <w:t>.</w:t>
      </w:r>
    </w:p>
    <w:p w14:paraId="3A1914F2" w14:textId="791366B3" w:rsidR="00D46F5D" w:rsidRDefault="00D46F5D" w:rsidP="00D46F5D">
      <w:pPr>
        <w:pStyle w:val="Heading3"/>
      </w:pPr>
      <w:r>
        <w:t>Where a party receives a payment for farm income it must promptly pay to the other party its share of that income.</w:t>
      </w:r>
    </w:p>
    <w:p w14:paraId="0C4B64D0" w14:textId="4516A6D5" w:rsidR="007F443E" w:rsidRPr="00D46F5D" w:rsidRDefault="00D46F5D" w:rsidP="00D46F5D">
      <w:pPr>
        <w:pStyle w:val="Heading3"/>
      </w:pPr>
      <w:r w:rsidRPr="0083528E">
        <w:rPr>
          <w:rFonts w:cs="Arial"/>
          <w:bCs/>
        </w:rPr>
        <w:t xml:space="preserve">Monthly reconciliation of receipts and payments will be jointly undertaken by the parties on the </w:t>
      </w:r>
      <w:r w:rsidRPr="00FA30D5">
        <w:rPr>
          <w:rFonts w:cs="Arial"/>
          <w:bCs/>
          <w:highlight w:val="yellow"/>
        </w:rPr>
        <w:lastRenderedPageBreak/>
        <w:t>[insert]</w:t>
      </w:r>
      <w:r w:rsidRPr="0083528E">
        <w:rPr>
          <w:rFonts w:cs="Arial"/>
          <w:bCs/>
        </w:rPr>
        <w:t xml:space="preserve"> day of each month and payment of shared expenses arranged. In the event of non-payment of shared expenses by the Share Farmer to the Owner, the Owner may offset and deduct from any payments due or to become due to the Share Farmer under this Agreement any monies or part of any monies which are then due to the Owner. In the event of non-payment of shared expenses by the Owner to the Share Farmer, the Share Farmer may offset and deduct from any future shared expenses of the Share Farmer under this Agreement</w:t>
      </w:r>
      <w:r>
        <w:rPr>
          <w:rFonts w:cs="Arial"/>
          <w:bCs/>
        </w:rPr>
        <w:t>.</w:t>
      </w:r>
    </w:p>
    <w:p w14:paraId="36529722" w14:textId="0DF7890E" w:rsidR="00D46F5D" w:rsidRDefault="00D46F5D" w:rsidP="00D46F5D">
      <w:pPr>
        <w:pStyle w:val="Heading1"/>
      </w:pPr>
      <w:bookmarkStart w:id="65" w:name="_Toc150174837"/>
      <w:bookmarkStart w:id="66" w:name="_Toc151102842"/>
      <w:r>
        <w:t>Farm Management</w:t>
      </w:r>
      <w:bookmarkEnd w:id="65"/>
      <w:bookmarkEnd w:id="66"/>
    </w:p>
    <w:p w14:paraId="197CC447" w14:textId="02C448E0" w:rsidR="00D46F5D" w:rsidRDefault="00D46F5D" w:rsidP="00D46F5D">
      <w:pPr>
        <w:pStyle w:val="Heading2"/>
      </w:pPr>
      <w:bookmarkStart w:id="67" w:name="_Toc150174838"/>
      <w:bookmarkStart w:id="68" w:name="_Toc151102843"/>
      <w:r>
        <w:t>Management control</w:t>
      </w:r>
      <w:bookmarkEnd w:id="67"/>
      <w:bookmarkEnd w:id="68"/>
    </w:p>
    <w:p w14:paraId="37518D8C" w14:textId="0AF70CED" w:rsidR="00D46F5D" w:rsidRPr="00372D01" w:rsidRDefault="00D46F5D" w:rsidP="00D46F5D">
      <w:pPr>
        <w:pStyle w:val="Heading3"/>
      </w:pPr>
      <w:bookmarkStart w:id="69" w:name="_Ref149919196"/>
      <w:r w:rsidRPr="00383121">
        <w:rPr>
          <w:rFonts w:cs="Arial"/>
          <w:bCs/>
        </w:rPr>
        <w:t xml:space="preserve">The parties agree to the joint formulation of farming goals and objectives, having regard to the productive capacity of the </w:t>
      </w:r>
      <w:r>
        <w:rPr>
          <w:rFonts w:cs="Arial"/>
          <w:bCs/>
        </w:rPr>
        <w:t>F</w:t>
      </w:r>
      <w:r w:rsidRPr="00383121">
        <w:rPr>
          <w:rFonts w:cs="Arial"/>
          <w:bCs/>
        </w:rPr>
        <w:t>arm.</w:t>
      </w:r>
      <w:bookmarkEnd w:id="69"/>
    </w:p>
    <w:p w14:paraId="3A524937" w14:textId="062595A6" w:rsidR="00D46F5D" w:rsidRPr="00B5046B" w:rsidRDefault="00543BB6" w:rsidP="00372D01">
      <w:pPr>
        <w:pStyle w:val="Heading3"/>
      </w:pPr>
      <w:r>
        <w:rPr>
          <w:b/>
          <w:bCs/>
          <w:highlight w:val="yellow"/>
        </w:rPr>
        <w:fldChar w:fldCharType="begin">
          <w:ffData>
            <w:name w:val="Text1"/>
            <w:enabled/>
            <w:calcOnExit w:val="0"/>
            <w:textInput>
              <w:default w:val="&lt;Choice 1&gt;"/>
            </w:textInput>
          </w:ffData>
        </w:fldChar>
      </w:r>
      <w:r>
        <w:rPr>
          <w:b/>
          <w:bCs/>
          <w:highlight w:val="yellow"/>
        </w:rPr>
        <w:instrText xml:space="preserve"> </w:instrText>
      </w:r>
      <w:bookmarkStart w:id="70" w:name="Text1"/>
      <w:r>
        <w:rPr>
          <w:b/>
          <w:bCs/>
          <w:highlight w:val="yellow"/>
        </w:rPr>
        <w:instrText xml:space="preserve">FORMTEXT </w:instrText>
      </w:r>
      <w:r>
        <w:rPr>
          <w:b/>
          <w:bCs/>
          <w:highlight w:val="yellow"/>
        </w:rPr>
      </w:r>
      <w:r>
        <w:rPr>
          <w:b/>
          <w:bCs/>
          <w:highlight w:val="yellow"/>
        </w:rPr>
        <w:fldChar w:fldCharType="separate"/>
      </w:r>
      <w:r w:rsidR="00484936">
        <w:rPr>
          <w:b/>
          <w:bCs/>
          <w:noProof/>
          <w:highlight w:val="yellow"/>
        </w:rPr>
        <w:t>&lt;Choice 1&gt;</w:t>
      </w:r>
      <w:r>
        <w:rPr>
          <w:b/>
          <w:bCs/>
          <w:highlight w:val="yellow"/>
        </w:rPr>
        <w:fldChar w:fldCharType="end"/>
      </w:r>
      <w:bookmarkEnd w:id="70"/>
      <w:r w:rsidR="00D46F5D" w:rsidRPr="00372D01">
        <w:t xml:space="preserve">Notwithstanding clause </w:t>
      </w:r>
      <w:r w:rsidR="00D46F5D" w:rsidRPr="00372D01">
        <w:fldChar w:fldCharType="begin"/>
      </w:r>
      <w:r w:rsidR="00D46F5D" w:rsidRPr="00372D01">
        <w:instrText xml:space="preserve"> REF _Ref149919196 \w \h </w:instrText>
      </w:r>
      <w:r w:rsidR="00D46F5D" w:rsidRPr="00D46F5D">
        <w:instrText xml:space="preserve"> \* MERGEFORMAT </w:instrText>
      </w:r>
      <w:r w:rsidR="00D46F5D" w:rsidRPr="00372D01">
        <w:fldChar w:fldCharType="separate"/>
      </w:r>
      <w:r w:rsidR="00484936">
        <w:t>5.1(a)</w:t>
      </w:r>
      <w:r w:rsidR="00D46F5D" w:rsidRPr="00372D01">
        <w:fldChar w:fldCharType="end"/>
      </w:r>
      <w:r w:rsidR="00D46F5D" w:rsidRPr="00372D01">
        <w:t>, t</w:t>
      </w:r>
      <w:r w:rsidR="00D46F5D" w:rsidRPr="00D46F5D">
        <w:t>he</w:t>
      </w:r>
      <w:r w:rsidR="00D46F5D" w:rsidRPr="00B5046B">
        <w:t xml:space="preserve"> </w:t>
      </w:r>
      <w:r w:rsidR="00D46F5D">
        <w:t>Share Farmer</w:t>
      </w:r>
      <w:r w:rsidR="00D46F5D" w:rsidRPr="00B5046B">
        <w:t xml:space="preserve"> </w:t>
      </w:r>
      <w:r w:rsidR="00D46F5D">
        <w:t xml:space="preserve">will </w:t>
      </w:r>
      <w:r w:rsidR="00D46F5D" w:rsidRPr="00B5046B">
        <w:t>be r</w:t>
      </w:r>
      <w:r w:rsidR="00D46F5D">
        <w:t>esponsible for all day-to-</w:t>
      </w:r>
      <w:r w:rsidR="00D46F5D" w:rsidRPr="00B5046B">
        <w:t xml:space="preserve">day management decisions and farming operations on the </w:t>
      </w:r>
      <w:r w:rsidR="00D46F5D">
        <w:t>Farm</w:t>
      </w:r>
      <w:r w:rsidR="00D46F5D" w:rsidRPr="00B5046B">
        <w:t xml:space="preserve">. It </w:t>
      </w:r>
      <w:r w:rsidR="00D46F5D">
        <w:t>will</w:t>
      </w:r>
      <w:r w:rsidR="00D46F5D" w:rsidRPr="00B5046B">
        <w:t xml:space="preserve"> be at the </w:t>
      </w:r>
      <w:r w:rsidR="00D46F5D">
        <w:t>Share farmer</w:t>
      </w:r>
      <w:r w:rsidR="00D46F5D" w:rsidRPr="00B5046B">
        <w:t xml:space="preserve">’s sole discretion to decide all questions or policy relating to the carrying out of this Agreement and the efficient </w:t>
      </w:r>
      <w:r w:rsidR="00D46F5D">
        <w:t xml:space="preserve">and profitable </w:t>
      </w:r>
      <w:r w:rsidR="00D46F5D" w:rsidRPr="00B5046B">
        <w:t xml:space="preserve">farming of the </w:t>
      </w:r>
      <w:r w:rsidR="00D46F5D">
        <w:t>F</w:t>
      </w:r>
      <w:r w:rsidR="00D46F5D" w:rsidRPr="00B5046B">
        <w:t>arm.</w:t>
      </w:r>
      <w:r w:rsidR="00D46F5D" w:rsidRPr="00014526">
        <w:rPr>
          <w:b/>
          <w:bCs/>
          <w:highlight w:val="yellow"/>
        </w:rPr>
        <w:fldChar w:fldCharType="begin">
          <w:ffData>
            <w:name w:val="Text2"/>
            <w:enabled/>
            <w:calcOnExit w:val="0"/>
            <w:textInput>
              <w:default w:val="&lt;End Choice 1&gt;"/>
            </w:textInput>
          </w:ffData>
        </w:fldChar>
      </w:r>
      <w:r w:rsidR="00D46F5D" w:rsidRPr="00014526">
        <w:rPr>
          <w:b/>
          <w:bCs/>
          <w:highlight w:val="yellow"/>
        </w:rPr>
        <w:instrText xml:space="preserve"> FORMTEXT </w:instrText>
      </w:r>
      <w:r w:rsidR="00D46F5D" w:rsidRPr="00014526">
        <w:rPr>
          <w:b/>
          <w:bCs/>
          <w:highlight w:val="yellow"/>
        </w:rPr>
      </w:r>
      <w:r w:rsidR="00D46F5D" w:rsidRPr="00014526">
        <w:rPr>
          <w:b/>
          <w:bCs/>
          <w:highlight w:val="yellow"/>
        </w:rPr>
        <w:fldChar w:fldCharType="separate"/>
      </w:r>
      <w:r w:rsidR="00484936">
        <w:rPr>
          <w:b/>
          <w:bCs/>
          <w:noProof/>
          <w:highlight w:val="yellow"/>
        </w:rPr>
        <w:t>&lt;End Choice 1&gt;</w:t>
      </w:r>
      <w:r w:rsidR="00D46F5D" w:rsidRPr="00014526">
        <w:rPr>
          <w:b/>
          <w:bCs/>
          <w:highlight w:val="yellow"/>
        </w:rPr>
        <w:fldChar w:fldCharType="end"/>
      </w:r>
    </w:p>
    <w:p w14:paraId="0408F0AA" w14:textId="024197FA" w:rsidR="00D46F5D" w:rsidRPr="00372D01" w:rsidRDefault="00543BB6" w:rsidP="00D46F5D">
      <w:pPr>
        <w:pStyle w:val="Heading3"/>
      </w:pPr>
      <w:r>
        <w:rPr>
          <w:b/>
          <w:bCs/>
          <w:highlight w:val="yellow"/>
        </w:rPr>
        <w:fldChar w:fldCharType="begin">
          <w:ffData>
            <w:name w:val=""/>
            <w:enabled/>
            <w:calcOnExit w:val="0"/>
            <w:textInput>
              <w:default w:val="&lt;Choice 2&gt;"/>
            </w:textInput>
          </w:ffData>
        </w:fldChar>
      </w:r>
      <w:r>
        <w:rPr>
          <w:b/>
          <w:bCs/>
          <w:highlight w:val="yellow"/>
        </w:rPr>
        <w:instrText xml:space="preserve"> FORMTEXT </w:instrText>
      </w:r>
      <w:r>
        <w:rPr>
          <w:b/>
          <w:bCs/>
          <w:highlight w:val="yellow"/>
        </w:rPr>
      </w:r>
      <w:r>
        <w:rPr>
          <w:b/>
          <w:bCs/>
          <w:highlight w:val="yellow"/>
        </w:rPr>
        <w:fldChar w:fldCharType="separate"/>
      </w:r>
      <w:r w:rsidR="00484936">
        <w:rPr>
          <w:b/>
          <w:bCs/>
          <w:noProof/>
          <w:highlight w:val="yellow"/>
        </w:rPr>
        <w:t>&lt;Choice 2&gt;</w:t>
      </w:r>
      <w:r>
        <w:rPr>
          <w:b/>
          <w:bCs/>
          <w:highlight w:val="yellow"/>
        </w:rPr>
        <w:fldChar w:fldCharType="end"/>
      </w:r>
      <w:r w:rsidR="00D46F5D" w:rsidRPr="00D46F5D">
        <w:t xml:space="preserve"> </w:t>
      </w:r>
      <w:r w:rsidR="00D46F5D" w:rsidRPr="008E630B">
        <w:t xml:space="preserve">Notwithstanding clause </w:t>
      </w:r>
      <w:r w:rsidR="00D46F5D" w:rsidRPr="008E630B">
        <w:fldChar w:fldCharType="begin"/>
      </w:r>
      <w:r w:rsidR="00D46F5D" w:rsidRPr="008E630B">
        <w:instrText xml:space="preserve"> REF _Ref149919196 \w \h </w:instrText>
      </w:r>
      <w:r w:rsidR="00D46F5D" w:rsidRPr="00D46F5D">
        <w:instrText xml:space="preserve"> \* MERGEFORMAT </w:instrText>
      </w:r>
      <w:r w:rsidR="00D46F5D" w:rsidRPr="008E630B">
        <w:fldChar w:fldCharType="separate"/>
      </w:r>
      <w:r w:rsidR="00484936">
        <w:t>5.1(a)</w:t>
      </w:r>
      <w:r w:rsidR="00D46F5D" w:rsidRPr="008E630B">
        <w:fldChar w:fldCharType="end"/>
      </w:r>
      <w:r w:rsidR="00D46F5D" w:rsidRPr="008E630B">
        <w:t>, t</w:t>
      </w:r>
      <w:r w:rsidR="00D46F5D" w:rsidRPr="00D46F5D">
        <w:t>he</w:t>
      </w:r>
      <w:r w:rsidR="00D46F5D" w:rsidRPr="00B5046B">
        <w:t xml:space="preserve"> </w:t>
      </w:r>
      <w:r w:rsidR="00D46F5D">
        <w:t>Owner</w:t>
      </w:r>
      <w:r w:rsidR="00D46F5D" w:rsidRPr="00B5046B">
        <w:t xml:space="preserve"> </w:t>
      </w:r>
      <w:r w:rsidR="00D46F5D">
        <w:t>will</w:t>
      </w:r>
      <w:r w:rsidR="00D46F5D" w:rsidRPr="00B5046B">
        <w:t xml:space="preserve"> have the responsibility for overall management control</w:t>
      </w:r>
      <w:r w:rsidR="00D46F5D">
        <w:t xml:space="preserve"> of the Farm</w:t>
      </w:r>
      <w:r w:rsidR="00D46F5D" w:rsidRPr="00B5046B">
        <w:t xml:space="preserve">. The </w:t>
      </w:r>
      <w:r w:rsidR="00D46F5D">
        <w:t>Share Farmer</w:t>
      </w:r>
      <w:r w:rsidR="00D46F5D" w:rsidRPr="00B5046B">
        <w:t xml:space="preserve"> </w:t>
      </w:r>
      <w:r w:rsidR="00D46F5D">
        <w:t>will</w:t>
      </w:r>
      <w:r w:rsidR="00D46F5D" w:rsidRPr="00B5046B">
        <w:t xml:space="preserve"> have the right to share in the direct management, planning and control of operations on the </w:t>
      </w:r>
      <w:r w:rsidR="00D46F5D">
        <w:t>Farm</w:t>
      </w:r>
      <w:r w:rsidR="00D46F5D" w:rsidRPr="00B5046B">
        <w:t xml:space="preserve"> and </w:t>
      </w:r>
      <w:r w:rsidR="00D46F5D">
        <w:t>will</w:t>
      </w:r>
      <w:r w:rsidR="00D46F5D" w:rsidRPr="00B5046B">
        <w:t xml:space="preserve"> be responsible for the supervision and managemen</w:t>
      </w:r>
      <w:r w:rsidR="00D46F5D">
        <w:t>t of employed staff and the day-to-</w:t>
      </w:r>
      <w:r w:rsidR="00D46F5D" w:rsidRPr="00B5046B">
        <w:t>day management of all farming activities</w:t>
      </w:r>
      <w:r w:rsidR="00D46F5D">
        <w:t xml:space="preserve"> provided always that the Share Farmer must comply with any reasonable direction of the Owner in relation to the Farm.</w:t>
      </w:r>
      <w:r w:rsidR="00D46F5D" w:rsidRPr="00D46F5D">
        <w:rPr>
          <w:b/>
          <w:bCs/>
          <w:highlight w:val="yellow"/>
        </w:rPr>
        <w:t xml:space="preserve"> </w:t>
      </w:r>
      <w:r w:rsidR="00D46F5D">
        <w:rPr>
          <w:b/>
          <w:bCs/>
          <w:highlight w:val="yellow"/>
        </w:rPr>
        <w:fldChar w:fldCharType="begin">
          <w:ffData>
            <w:name w:val=""/>
            <w:enabled/>
            <w:calcOnExit w:val="0"/>
            <w:textInput>
              <w:default w:val="&lt;End Choice 2&gt;"/>
            </w:textInput>
          </w:ffData>
        </w:fldChar>
      </w:r>
      <w:r w:rsidR="00D46F5D">
        <w:rPr>
          <w:b/>
          <w:bCs/>
          <w:highlight w:val="yellow"/>
        </w:rPr>
        <w:instrText xml:space="preserve"> FORMTEXT </w:instrText>
      </w:r>
      <w:r w:rsidR="00D46F5D">
        <w:rPr>
          <w:b/>
          <w:bCs/>
          <w:highlight w:val="yellow"/>
        </w:rPr>
      </w:r>
      <w:r w:rsidR="00D46F5D">
        <w:rPr>
          <w:b/>
          <w:bCs/>
          <w:highlight w:val="yellow"/>
        </w:rPr>
        <w:fldChar w:fldCharType="separate"/>
      </w:r>
      <w:r w:rsidR="00484936">
        <w:rPr>
          <w:b/>
          <w:bCs/>
          <w:noProof/>
          <w:highlight w:val="yellow"/>
        </w:rPr>
        <w:t>&lt;End Choice 2&gt;</w:t>
      </w:r>
      <w:r w:rsidR="00D46F5D">
        <w:rPr>
          <w:b/>
          <w:bCs/>
          <w:highlight w:val="yellow"/>
        </w:rPr>
        <w:fldChar w:fldCharType="end"/>
      </w:r>
    </w:p>
    <w:p w14:paraId="08793283" w14:textId="501809C1" w:rsidR="00D46F5D" w:rsidRPr="00D46F5D" w:rsidRDefault="00D46F5D" w:rsidP="00D46F5D">
      <w:pPr>
        <w:pStyle w:val="Heading3"/>
      </w:pPr>
      <w:r w:rsidRPr="00E90023">
        <w:rPr>
          <w:rFonts w:cs="Arial"/>
          <w:bCs/>
        </w:rPr>
        <w:t xml:space="preserve">If the party who is in control of the management fails to give directions or instructions about a matter to the other party the non-controlling party </w:t>
      </w:r>
      <w:r>
        <w:rPr>
          <w:rFonts w:cs="Arial"/>
          <w:bCs/>
        </w:rPr>
        <w:t>must</w:t>
      </w:r>
      <w:r w:rsidRPr="00E90023">
        <w:rPr>
          <w:rFonts w:cs="Arial"/>
          <w:bCs/>
        </w:rPr>
        <w:t xml:space="preserve"> observe and follow accepted farming practices.</w:t>
      </w:r>
    </w:p>
    <w:p w14:paraId="039D5A53" w14:textId="47549FA2" w:rsidR="00D46F5D" w:rsidRPr="00D46F5D" w:rsidRDefault="00D46F5D" w:rsidP="00D46F5D">
      <w:pPr>
        <w:pStyle w:val="Heading3"/>
      </w:pPr>
      <w:r>
        <w:rPr>
          <w:rFonts w:cs="Arial"/>
          <w:bCs/>
        </w:rPr>
        <w:t>T</w:t>
      </w:r>
      <w:r w:rsidRPr="00383121">
        <w:rPr>
          <w:rFonts w:cs="Arial"/>
          <w:bCs/>
        </w:rPr>
        <w:t>he parties agree that farm management issues will be discussed at the regular meetings</w:t>
      </w:r>
      <w:r>
        <w:rPr>
          <w:rFonts w:cs="Arial"/>
          <w:bCs/>
        </w:rPr>
        <w:t xml:space="preserve"> held in accordance with clause </w:t>
      </w:r>
      <w:r>
        <w:rPr>
          <w:rFonts w:cs="Arial"/>
          <w:bCs/>
        </w:rPr>
        <w:fldChar w:fldCharType="begin"/>
      </w:r>
      <w:r>
        <w:rPr>
          <w:rFonts w:cs="Arial"/>
          <w:bCs/>
        </w:rPr>
        <w:instrText xml:space="preserve"> REF _Ref149919249 \w \h </w:instrText>
      </w:r>
      <w:r>
        <w:rPr>
          <w:rFonts w:cs="Arial"/>
          <w:bCs/>
        </w:rPr>
      </w:r>
      <w:r>
        <w:rPr>
          <w:rFonts w:cs="Arial"/>
          <w:bCs/>
        </w:rPr>
        <w:fldChar w:fldCharType="separate"/>
      </w:r>
      <w:r w:rsidR="00484936">
        <w:rPr>
          <w:rFonts w:cs="Arial"/>
          <w:bCs/>
        </w:rPr>
        <w:t>5.2</w:t>
      </w:r>
      <w:r>
        <w:rPr>
          <w:rFonts w:cs="Arial"/>
          <w:bCs/>
        </w:rPr>
        <w:fldChar w:fldCharType="end"/>
      </w:r>
      <w:r w:rsidRPr="00383121">
        <w:rPr>
          <w:rFonts w:cs="Arial"/>
          <w:bCs/>
        </w:rPr>
        <w:t>.</w:t>
      </w:r>
    </w:p>
    <w:p w14:paraId="620A9486" w14:textId="768C9224" w:rsidR="00D46F5D" w:rsidRPr="00D46F5D" w:rsidRDefault="00D46F5D" w:rsidP="00372D01">
      <w:pPr>
        <w:pStyle w:val="Heading2"/>
      </w:pPr>
      <w:bookmarkStart w:id="71" w:name="_Ref149919249"/>
      <w:bookmarkStart w:id="72" w:name="_Toc150174839"/>
      <w:bookmarkStart w:id="73" w:name="_Toc151102844"/>
      <w:r>
        <w:t>Meetings</w:t>
      </w:r>
      <w:bookmarkEnd w:id="71"/>
      <w:bookmarkEnd w:id="72"/>
      <w:bookmarkEnd w:id="73"/>
    </w:p>
    <w:p w14:paraId="26ADBB3E" w14:textId="4520DD0C" w:rsidR="00D46F5D" w:rsidRDefault="00D46F5D" w:rsidP="00D46F5D">
      <w:pPr>
        <w:pStyle w:val="Heading3"/>
      </w:pPr>
      <w:r>
        <w:t xml:space="preserve">The parties agree that they will meet on a </w:t>
      </w:r>
      <w:r w:rsidRPr="00372D01">
        <w:rPr>
          <w:highlight w:val="yellow"/>
        </w:rPr>
        <w:t>[monthly]</w:t>
      </w:r>
      <w:r>
        <w:t xml:space="preserve"> basis to discuss all aspects of management and operation of the Farm.</w:t>
      </w:r>
    </w:p>
    <w:p w14:paraId="71F50127" w14:textId="18DE475D" w:rsidR="00D46F5D" w:rsidRDefault="00D46F5D" w:rsidP="00D46F5D">
      <w:pPr>
        <w:pStyle w:val="Heading3"/>
      </w:pPr>
      <w:r>
        <w:t>Access to all Farm physical and financial records, performance data and budgets will be made available at the meetings as appropriate.</w:t>
      </w:r>
    </w:p>
    <w:p w14:paraId="5F3A27E2" w14:textId="77777777" w:rsidR="00D46F5D" w:rsidRDefault="00D46F5D" w:rsidP="00D46F5D">
      <w:pPr>
        <w:pStyle w:val="Heading3"/>
      </w:pPr>
      <w:r>
        <w:t>Any grievances, problems or concerns which have arisen will be discussed at the regular meetings with the aim of avoiding disputes.</w:t>
      </w:r>
    </w:p>
    <w:p w14:paraId="41AE9B88" w14:textId="161B41AF" w:rsidR="00D46F5D" w:rsidRDefault="00D46F5D" w:rsidP="00372D01">
      <w:pPr>
        <w:pStyle w:val="Heading3"/>
      </w:pPr>
      <w:r>
        <w:t>The Owner agrees to keep accurate minutes of all meetings held and to provide a copy to the Share Farmer within a reasonable time following each meeting.</w:t>
      </w:r>
    </w:p>
    <w:p w14:paraId="1CC98397" w14:textId="4859B5BC" w:rsidR="00D46F5D" w:rsidRDefault="00D46F5D" w:rsidP="00D46F5D">
      <w:pPr>
        <w:pStyle w:val="Heading1"/>
      </w:pPr>
      <w:bookmarkStart w:id="74" w:name="_Toc150174840"/>
      <w:bookmarkStart w:id="75" w:name="_Toc151102845"/>
      <w:r>
        <w:t>Labour</w:t>
      </w:r>
      <w:bookmarkEnd w:id="74"/>
      <w:bookmarkEnd w:id="75"/>
    </w:p>
    <w:p w14:paraId="489EA75F" w14:textId="77777777" w:rsidR="00D46F5D" w:rsidRDefault="00D46F5D" w:rsidP="00D46F5D">
      <w:pPr>
        <w:pStyle w:val="Heading2"/>
      </w:pPr>
      <w:bookmarkStart w:id="76" w:name="_Toc150174841"/>
      <w:bookmarkStart w:id="77" w:name="_Toc151102846"/>
      <w:r>
        <w:t>Provision of labour</w:t>
      </w:r>
      <w:bookmarkEnd w:id="76"/>
      <w:bookmarkEnd w:id="77"/>
    </w:p>
    <w:p w14:paraId="0987CB9F" w14:textId="5AC01F00" w:rsidR="00D46F5D" w:rsidRDefault="00D46F5D">
      <w:pPr>
        <w:pStyle w:val="Heading3"/>
      </w:pPr>
      <w:r w:rsidRPr="0032459A">
        <w:t xml:space="preserve">The </w:t>
      </w:r>
      <w:r>
        <w:t>Share Farmer</w:t>
      </w:r>
      <w:r w:rsidRPr="0032459A">
        <w:t xml:space="preserve"> shall supply </w:t>
      </w:r>
      <w:r>
        <w:t xml:space="preserve">all </w:t>
      </w:r>
      <w:r w:rsidR="00B448D5">
        <w:t xml:space="preserve">Personnel </w:t>
      </w:r>
      <w:r>
        <w:t>required to operate the Farm and</w:t>
      </w:r>
      <w:r w:rsidRPr="0032459A">
        <w:t xml:space="preserve"> to </w:t>
      </w:r>
      <w:r>
        <w:t>comply with</w:t>
      </w:r>
      <w:r w:rsidRPr="0032459A">
        <w:t xml:space="preserve"> the</w:t>
      </w:r>
      <w:r>
        <w:t xml:space="preserve"> Share Farmer’s</w:t>
      </w:r>
      <w:r w:rsidRPr="0032459A">
        <w:t xml:space="preserve"> </w:t>
      </w:r>
      <w:r>
        <w:t>obligations under this Agreement</w:t>
      </w:r>
      <w:r w:rsidRPr="0032459A">
        <w:t>.</w:t>
      </w:r>
    </w:p>
    <w:p w14:paraId="30DAE127" w14:textId="17722CF4" w:rsidR="00562CC1" w:rsidRDefault="00562CC1" w:rsidP="00372D01">
      <w:pPr>
        <w:pStyle w:val="Heading3"/>
      </w:pPr>
      <w:r w:rsidRPr="0049739E">
        <w:t xml:space="preserve">The </w:t>
      </w:r>
      <w:r>
        <w:t>Share Farmer</w:t>
      </w:r>
      <w:r w:rsidRPr="0049739E">
        <w:t xml:space="preserve"> </w:t>
      </w:r>
      <w:r>
        <w:t>is</w:t>
      </w:r>
      <w:r w:rsidRPr="0049739E">
        <w:t xml:space="preserve"> responsible for delegating duties and managing the performance of their </w:t>
      </w:r>
      <w:r w:rsidR="00B448D5">
        <w:t>Personnel</w:t>
      </w:r>
      <w:r w:rsidRPr="0049739E">
        <w:t>.</w:t>
      </w:r>
    </w:p>
    <w:p w14:paraId="7BF707C7" w14:textId="103C1F66" w:rsidR="00D46F5D" w:rsidRDefault="00D46F5D">
      <w:pPr>
        <w:pStyle w:val="Heading3"/>
      </w:pPr>
      <w:r>
        <w:t xml:space="preserve">The Share Farmer must ensure that all </w:t>
      </w:r>
      <w:r w:rsidR="00B448D5">
        <w:t xml:space="preserve">Personnel </w:t>
      </w:r>
      <w:r>
        <w:t>engaged by the Share Farmer</w:t>
      </w:r>
      <w:r w:rsidR="00200B3A">
        <w:t xml:space="preserve"> hold and maintain necessary licenses, possess the requisite skills, and</w:t>
      </w:r>
      <w:r>
        <w:t xml:space="preserve"> are appropriately supervised.</w:t>
      </w:r>
    </w:p>
    <w:p w14:paraId="020AD7FC" w14:textId="69D5A0F3" w:rsidR="007D74D0" w:rsidRPr="00484936" w:rsidRDefault="007D74D0">
      <w:pPr>
        <w:pStyle w:val="Heading3"/>
      </w:pPr>
      <w:r w:rsidRPr="00A43BEB">
        <w:rPr>
          <w:b/>
          <w:bCs/>
          <w:highlight w:val="yellow"/>
        </w:rPr>
        <w:fldChar w:fldCharType="begin">
          <w:ffData>
            <w:name w:val=""/>
            <w:enabled/>
            <w:calcOnExit w:val="0"/>
            <w:textInput>
              <w:default w:val="&lt;Choice&gt;"/>
            </w:textInput>
          </w:ffData>
        </w:fldChar>
      </w:r>
      <w:r w:rsidRPr="00FC1523">
        <w:rPr>
          <w:b/>
          <w:bCs/>
          <w:highlight w:val="yellow"/>
        </w:rPr>
        <w:instrText xml:space="preserve"> FORMTEXT </w:instrText>
      </w:r>
      <w:r w:rsidRPr="00A43BEB">
        <w:rPr>
          <w:b/>
          <w:bCs/>
          <w:highlight w:val="yellow"/>
        </w:rPr>
      </w:r>
      <w:r w:rsidRPr="00A43BEB">
        <w:rPr>
          <w:b/>
          <w:bCs/>
          <w:highlight w:val="yellow"/>
        </w:rPr>
        <w:fldChar w:fldCharType="separate"/>
      </w:r>
      <w:r w:rsidR="00484936">
        <w:rPr>
          <w:b/>
          <w:bCs/>
          <w:noProof/>
          <w:highlight w:val="yellow"/>
        </w:rPr>
        <w:t>&lt;Choice&gt;</w:t>
      </w:r>
      <w:r w:rsidRPr="00A43BEB">
        <w:rPr>
          <w:b/>
          <w:bCs/>
          <w:highlight w:val="yellow"/>
        </w:rPr>
        <w:fldChar w:fldCharType="end"/>
      </w:r>
      <w:r>
        <w:t xml:space="preserve">The Share Farmer agrees to make available one member of the Share Farmer’s labour force for </w:t>
      </w:r>
      <w:r w:rsidRPr="00372D01">
        <w:rPr>
          <w:highlight w:val="yellow"/>
        </w:rPr>
        <w:t>[x]</w:t>
      </w:r>
      <w:r>
        <w:t xml:space="preserve"> day</w:t>
      </w:r>
      <w:r w:rsidRPr="00372D01">
        <w:rPr>
          <w:highlight w:val="yellow"/>
        </w:rPr>
        <w:t>[s]</w:t>
      </w:r>
      <w:r>
        <w:t xml:space="preserve"> per week to undertake work</w:t>
      </w:r>
      <w:r w:rsidR="009B7631">
        <w:t>, at the direction of the Share Farmer,</w:t>
      </w:r>
      <w:r>
        <w:t xml:space="preserve"> on those parts of the Land not forming part of the Farm.</w:t>
      </w:r>
      <w:r w:rsidRPr="007D74D0">
        <w:rPr>
          <w:b/>
          <w:highlight w:val="yellow"/>
        </w:rPr>
        <w:t xml:space="preserve"> </w:t>
      </w:r>
      <w:r w:rsidRPr="00286820">
        <w:rPr>
          <w:b/>
          <w:highlight w:val="yellow"/>
        </w:rPr>
        <w:fldChar w:fldCharType="begin">
          <w:ffData>
            <w:name w:val="Text99"/>
            <w:enabled/>
            <w:calcOnExit w:val="0"/>
            <w:textInput>
              <w:default w:val="&lt;End Choice&gt;"/>
            </w:textInput>
          </w:ffData>
        </w:fldChar>
      </w:r>
      <w:r w:rsidRPr="00286820">
        <w:rPr>
          <w:b/>
          <w:highlight w:val="yellow"/>
        </w:rPr>
        <w:instrText xml:space="preserve"> FORMTEXT </w:instrText>
      </w:r>
      <w:r w:rsidRPr="00286820">
        <w:rPr>
          <w:b/>
          <w:highlight w:val="yellow"/>
        </w:rPr>
      </w:r>
      <w:r w:rsidRPr="00286820">
        <w:rPr>
          <w:b/>
          <w:highlight w:val="yellow"/>
        </w:rPr>
        <w:fldChar w:fldCharType="separate"/>
      </w:r>
      <w:r w:rsidR="00484936">
        <w:rPr>
          <w:b/>
          <w:noProof/>
          <w:highlight w:val="yellow"/>
        </w:rPr>
        <w:t>&lt;End Choice&gt;</w:t>
      </w:r>
      <w:r w:rsidRPr="00286820">
        <w:rPr>
          <w:b/>
          <w:highlight w:val="yellow"/>
        </w:rPr>
        <w:fldChar w:fldCharType="end"/>
      </w:r>
    </w:p>
    <w:p w14:paraId="101B94DD" w14:textId="7D67E1D6" w:rsidR="00200B3A" w:rsidRDefault="00200B3A">
      <w:pPr>
        <w:pStyle w:val="Heading3"/>
      </w:pPr>
      <w:r>
        <w:rPr>
          <w:bCs/>
        </w:rPr>
        <w:t xml:space="preserve">Under no circumstances will the Share Farmer’s </w:t>
      </w:r>
      <w:r w:rsidR="00806305">
        <w:rPr>
          <w:bCs/>
        </w:rPr>
        <w:t>Personnel</w:t>
      </w:r>
      <w:r>
        <w:rPr>
          <w:bCs/>
        </w:rPr>
        <w:t xml:space="preserve"> be considered to be the employees</w:t>
      </w:r>
      <w:r w:rsidR="00806305">
        <w:rPr>
          <w:bCs/>
        </w:rPr>
        <w:t>, servants or agents</w:t>
      </w:r>
      <w:r>
        <w:rPr>
          <w:bCs/>
        </w:rPr>
        <w:t xml:space="preserve"> of the Owner.</w:t>
      </w:r>
    </w:p>
    <w:p w14:paraId="399B50A7" w14:textId="77777777" w:rsidR="00D46F5D" w:rsidRDefault="00D46F5D" w:rsidP="00D46F5D">
      <w:pPr>
        <w:pStyle w:val="Heading2"/>
      </w:pPr>
      <w:bookmarkStart w:id="78" w:name="_Toc150165938"/>
      <w:bookmarkStart w:id="79" w:name="_Toc150174842"/>
      <w:bookmarkStart w:id="80" w:name="_Toc151102847"/>
      <w:bookmarkEnd w:id="78"/>
      <w:r>
        <w:t>Labour expenses</w:t>
      </w:r>
      <w:bookmarkEnd w:id="79"/>
      <w:bookmarkEnd w:id="80"/>
    </w:p>
    <w:p w14:paraId="1671F1DC" w14:textId="5B86EA86" w:rsidR="00D46F5D" w:rsidRDefault="00D46F5D" w:rsidP="00D46F5D">
      <w:pPr>
        <w:pStyle w:val="Heading3"/>
      </w:pPr>
      <w:r w:rsidRPr="0049739E">
        <w:t xml:space="preserve">The </w:t>
      </w:r>
      <w:r>
        <w:t>Share Farmer</w:t>
      </w:r>
      <w:r w:rsidRPr="0049739E">
        <w:t xml:space="preserve"> must </w:t>
      </w:r>
      <w:r w:rsidR="00562CC1">
        <w:t>arrange payment of</w:t>
      </w:r>
      <w:r w:rsidRPr="0049739E">
        <w:t xml:space="preserve"> all</w:t>
      </w:r>
      <w:r w:rsidR="00562CC1">
        <w:t xml:space="preserve"> labour</w:t>
      </w:r>
      <w:r w:rsidRPr="0049739E">
        <w:t xml:space="preserve"> on-costs associated with the employment</w:t>
      </w:r>
      <w:r w:rsidR="00562CC1">
        <w:t xml:space="preserve"> </w:t>
      </w:r>
      <w:r w:rsidR="00806305">
        <w:t xml:space="preserve">or engagement </w:t>
      </w:r>
      <w:r w:rsidR="00562CC1">
        <w:t xml:space="preserve">of </w:t>
      </w:r>
      <w:r w:rsidR="00806305">
        <w:t>Personnel</w:t>
      </w:r>
      <w:r w:rsidRPr="0049739E">
        <w:t xml:space="preserve">, including (without limitation) workers’ compensation </w:t>
      </w:r>
      <w:r w:rsidRPr="0049739E">
        <w:lastRenderedPageBreak/>
        <w:t xml:space="preserve">insurance, payroll, superannuation, PAYG taxation and any other payments related to employment (or termination). </w:t>
      </w:r>
    </w:p>
    <w:p w14:paraId="521989A7" w14:textId="40581C13" w:rsidR="00D46F5D" w:rsidRPr="00562CC1" w:rsidRDefault="00D46F5D" w:rsidP="00D46F5D">
      <w:pPr>
        <w:pStyle w:val="Heading3"/>
      </w:pPr>
      <w:r w:rsidRPr="00562CC1">
        <w:t xml:space="preserve">The Share Farmer undertakes to pay wages and entitlements in accordance with the correct industrial award or agreement to </w:t>
      </w:r>
      <w:r w:rsidR="00806305">
        <w:t>their</w:t>
      </w:r>
      <w:r w:rsidR="00806305" w:rsidRPr="00562CC1">
        <w:t xml:space="preserve"> </w:t>
      </w:r>
      <w:r w:rsidR="00806305">
        <w:t>Personnel</w:t>
      </w:r>
      <w:r w:rsidR="00806305" w:rsidRPr="00562CC1">
        <w:t xml:space="preserve"> </w:t>
      </w:r>
      <w:r w:rsidRPr="00562CC1">
        <w:t xml:space="preserve">and hereby indemnifies the Owner against any claims by or any liability to any of the Share Farmer’s </w:t>
      </w:r>
      <w:r w:rsidR="00806305">
        <w:t>Personnel</w:t>
      </w:r>
      <w:r w:rsidR="00B177BB">
        <w:t>, including</w:t>
      </w:r>
      <w:r w:rsidR="00806305">
        <w:t xml:space="preserve"> in respect </w:t>
      </w:r>
      <w:r w:rsidR="00D176DE">
        <w:t>of any entitlement more commonly associated with employment relationships including annual leave, public holidays, personal leave, long service leave, superannuation or otherwise nor in respect of claims under any workers’ compensation legislation</w:t>
      </w:r>
      <w:r w:rsidRPr="00562CC1">
        <w:t>.</w:t>
      </w:r>
    </w:p>
    <w:p w14:paraId="40B23BAA" w14:textId="65028C82" w:rsidR="00D46F5D" w:rsidRPr="00562CC1" w:rsidRDefault="00D46F5D" w:rsidP="00D46F5D">
      <w:pPr>
        <w:pStyle w:val="Heading3"/>
      </w:pPr>
      <w:r w:rsidRPr="00562CC1">
        <w:t xml:space="preserve">The parties will comply with workers compensation laws regarding </w:t>
      </w:r>
      <w:r w:rsidR="009B7631">
        <w:t>their</w:t>
      </w:r>
      <w:r w:rsidRPr="00562CC1">
        <w:t xml:space="preserve"> employees.</w:t>
      </w:r>
    </w:p>
    <w:p w14:paraId="5AC3936E" w14:textId="1A8F9A3A" w:rsidR="00D46F5D" w:rsidRPr="00D416B0" w:rsidRDefault="00D46F5D" w:rsidP="00D46F5D">
      <w:pPr>
        <w:pStyle w:val="Heading2"/>
      </w:pPr>
      <w:bookmarkStart w:id="81" w:name="_Toc151027083"/>
      <w:bookmarkStart w:id="82" w:name="_Toc151027551"/>
      <w:bookmarkStart w:id="83" w:name="_Toc151029543"/>
      <w:bookmarkStart w:id="84" w:name="_Toc151065139"/>
      <w:bookmarkStart w:id="85" w:name="_Toc151065368"/>
      <w:bookmarkStart w:id="86" w:name="_Toc150174843"/>
      <w:bookmarkStart w:id="87" w:name="_Toc151102848"/>
      <w:bookmarkEnd w:id="81"/>
      <w:bookmarkEnd w:id="82"/>
      <w:bookmarkEnd w:id="83"/>
      <w:bookmarkEnd w:id="84"/>
      <w:bookmarkEnd w:id="85"/>
      <w:r w:rsidRPr="00D416B0">
        <w:t>Work Health and Safety</w:t>
      </w:r>
      <w:bookmarkEnd w:id="86"/>
      <w:bookmarkEnd w:id="87"/>
    </w:p>
    <w:p w14:paraId="3B4F53DC" w14:textId="529B5AE7" w:rsidR="00D176DE" w:rsidRDefault="00D176DE" w:rsidP="00D176DE">
      <w:pPr>
        <w:pStyle w:val="Heading3"/>
      </w:pPr>
      <w:r>
        <w:t xml:space="preserve">The Share Farmer must at all times undertake </w:t>
      </w:r>
      <w:r w:rsidR="00782749">
        <w:t>works</w:t>
      </w:r>
      <w:r>
        <w:t xml:space="preserve"> in a safe manner, including by identifying and exercising all necessary precautions for the health</w:t>
      </w:r>
      <w:r w:rsidR="00BA0C5F">
        <w:t>,</w:t>
      </w:r>
      <w:r>
        <w:t xml:space="preserve"> safety</w:t>
      </w:r>
      <w:r w:rsidR="00BA0C5F">
        <w:t>, and security</w:t>
      </w:r>
      <w:r>
        <w:t xml:space="preserve"> of all persons on the Farm or who may otherwise be affected by the undertaking of </w:t>
      </w:r>
      <w:r w:rsidR="00782749">
        <w:t>works</w:t>
      </w:r>
      <w:r>
        <w:t>.</w:t>
      </w:r>
    </w:p>
    <w:p w14:paraId="0F7F4930" w14:textId="1BBDDD26" w:rsidR="00D176DE" w:rsidRDefault="0097453B" w:rsidP="00D176DE">
      <w:pPr>
        <w:pStyle w:val="Heading3"/>
      </w:pPr>
      <w:r>
        <w:rPr>
          <w:b/>
          <w:bCs/>
          <w:highlight w:val="yellow"/>
        </w:rPr>
        <w:fldChar w:fldCharType="begin">
          <w:ffData>
            <w:name w:val=""/>
            <w:enabled/>
            <w:calcOnExit w:val="0"/>
            <w:textInput>
              <w:default w:val="&lt;Choice - insert this clause if clause 5.1(b) is included&gt;"/>
            </w:textInput>
          </w:ffData>
        </w:fldChar>
      </w:r>
      <w:r>
        <w:rPr>
          <w:b/>
          <w:bCs/>
          <w:highlight w:val="yellow"/>
        </w:rPr>
        <w:instrText xml:space="preserve"> FORMTEXT </w:instrText>
      </w:r>
      <w:r>
        <w:rPr>
          <w:b/>
          <w:bCs/>
          <w:highlight w:val="yellow"/>
        </w:rPr>
      </w:r>
      <w:r>
        <w:rPr>
          <w:b/>
          <w:bCs/>
          <w:highlight w:val="yellow"/>
        </w:rPr>
        <w:fldChar w:fldCharType="separate"/>
      </w:r>
      <w:r w:rsidR="00484936">
        <w:rPr>
          <w:b/>
          <w:bCs/>
          <w:noProof/>
          <w:highlight w:val="yellow"/>
        </w:rPr>
        <w:t>&lt;Choice - insert this clause if clause 5.1(b) is included&gt;</w:t>
      </w:r>
      <w:r>
        <w:rPr>
          <w:b/>
          <w:bCs/>
          <w:highlight w:val="yellow"/>
        </w:rPr>
        <w:fldChar w:fldCharType="end"/>
      </w:r>
      <w:r w:rsidR="00D176DE" w:rsidRPr="00562CC1">
        <w:t>The Share Farmer will establish</w:t>
      </w:r>
      <w:r w:rsidR="009B0F47">
        <w:t xml:space="preserve">, </w:t>
      </w:r>
      <w:r w:rsidR="00D176DE" w:rsidRPr="00562CC1">
        <w:t>maintain</w:t>
      </w:r>
      <w:r w:rsidR="009B0F47">
        <w:t xml:space="preserve"> and enforce</w:t>
      </w:r>
      <w:r w:rsidR="00D176DE" w:rsidRPr="00562CC1">
        <w:t xml:space="preserve"> </w:t>
      </w:r>
      <w:r w:rsidR="000D448E">
        <w:t>policies and</w:t>
      </w:r>
      <w:r w:rsidR="00D176DE" w:rsidRPr="00562CC1">
        <w:t xml:space="preserve"> procedures </w:t>
      </w:r>
      <w:r w:rsidR="00E44980">
        <w:t>in relation to the occupational</w:t>
      </w:r>
      <w:r w:rsidR="00D176DE" w:rsidRPr="00562CC1">
        <w:t xml:space="preserve"> health</w:t>
      </w:r>
      <w:r w:rsidR="009B0F47">
        <w:t>,</w:t>
      </w:r>
      <w:r w:rsidR="00D176DE" w:rsidRPr="00562CC1">
        <w:t xml:space="preserve"> safety</w:t>
      </w:r>
      <w:r w:rsidR="00E44980">
        <w:t>, and security</w:t>
      </w:r>
      <w:r w:rsidR="00D176DE" w:rsidRPr="00562CC1">
        <w:t xml:space="preserve"> </w:t>
      </w:r>
      <w:r w:rsidR="00BA0C5F">
        <w:t>of</w:t>
      </w:r>
      <w:r w:rsidR="00D176DE" w:rsidRPr="00562CC1">
        <w:t xml:space="preserve"> the Share Farmer</w:t>
      </w:r>
      <w:r w:rsidR="00D176DE">
        <w:t>,</w:t>
      </w:r>
      <w:r w:rsidR="00D176DE" w:rsidRPr="00562CC1">
        <w:t xml:space="preserve"> its </w:t>
      </w:r>
      <w:r w:rsidR="00D176DE">
        <w:t>Personnel,</w:t>
      </w:r>
      <w:r w:rsidR="00D176DE" w:rsidRPr="00562CC1">
        <w:t xml:space="preserve"> and any other person on the </w:t>
      </w:r>
      <w:r w:rsidR="00D176DE">
        <w:t>F</w:t>
      </w:r>
      <w:r w:rsidR="00D176DE" w:rsidRPr="00562CC1">
        <w:t xml:space="preserve">arm or who may visit the </w:t>
      </w:r>
      <w:r w:rsidR="00D176DE">
        <w:t>F</w:t>
      </w:r>
      <w:r w:rsidR="00D176DE" w:rsidRPr="00562CC1">
        <w:t>arm.</w:t>
      </w:r>
      <w:r w:rsidRPr="00286820">
        <w:rPr>
          <w:b/>
          <w:highlight w:val="yellow"/>
        </w:rPr>
        <w:fldChar w:fldCharType="begin">
          <w:ffData>
            <w:name w:val="Text99"/>
            <w:enabled/>
            <w:calcOnExit w:val="0"/>
            <w:textInput>
              <w:default w:val="&lt;End Choice&gt;"/>
            </w:textInput>
          </w:ffData>
        </w:fldChar>
      </w:r>
      <w:r w:rsidRPr="00286820">
        <w:rPr>
          <w:b/>
          <w:highlight w:val="yellow"/>
        </w:rPr>
        <w:instrText xml:space="preserve"> FORMTEXT </w:instrText>
      </w:r>
      <w:r w:rsidRPr="00286820">
        <w:rPr>
          <w:b/>
          <w:highlight w:val="yellow"/>
        </w:rPr>
      </w:r>
      <w:r w:rsidRPr="00286820">
        <w:rPr>
          <w:b/>
          <w:highlight w:val="yellow"/>
        </w:rPr>
        <w:fldChar w:fldCharType="separate"/>
      </w:r>
      <w:r w:rsidR="00484936">
        <w:rPr>
          <w:b/>
          <w:noProof/>
          <w:highlight w:val="yellow"/>
        </w:rPr>
        <w:t>&lt;End Choice&gt;</w:t>
      </w:r>
      <w:r w:rsidRPr="00286820">
        <w:rPr>
          <w:b/>
          <w:highlight w:val="yellow"/>
        </w:rPr>
        <w:fldChar w:fldCharType="end"/>
      </w:r>
    </w:p>
    <w:p w14:paraId="65A29F5A" w14:textId="07135146" w:rsidR="00F913D5" w:rsidRPr="00562CC1" w:rsidRDefault="0097453B" w:rsidP="00D176DE">
      <w:pPr>
        <w:pStyle w:val="Heading3"/>
      </w:pPr>
      <w:r>
        <w:rPr>
          <w:b/>
          <w:bCs/>
          <w:highlight w:val="yellow"/>
        </w:rPr>
        <w:fldChar w:fldCharType="begin">
          <w:ffData>
            <w:name w:val=""/>
            <w:enabled/>
            <w:calcOnExit w:val="0"/>
            <w:textInput>
              <w:default w:val="&lt;Choice - insert these clauses if clause 5.1(c) is included&gt;"/>
            </w:textInput>
          </w:ffData>
        </w:fldChar>
      </w:r>
      <w:r>
        <w:rPr>
          <w:b/>
          <w:bCs/>
          <w:highlight w:val="yellow"/>
        </w:rPr>
        <w:instrText xml:space="preserve"> FORMTEXT </w:instrText>
      </w:r>
      <w:r>
        <w:rPr>
          <w:b/>
          <w:bCs/>
          <w:highlight w:val="yellow"/>
        </w:rPr>
      </w:r>
      <w:r>
        <w:rPr>
          <w:b/>
          <w:bCs/>
          <w:highlight w:val="yellow"/>
        </w:rPr>
        <w:fldChar w:fldCharType="separate"/>
      </w:r>
      <w:r w:rsidR="00484936">
        <w:rPr>
          <w:b/>
          <w:bCs/>
          <w:noProof/>
          <w:highlight w:val="yellow"/>
        </w:rPr>
        <w:t>&lt;Choice - insert these clauses if clause 5.1(c) is included&gt;</w:t>
      </w:r>
      <w:r>
        <w:rPr>
          <w:b/>
          <w:bCs/>
          <w:highlight w:val="yellow"/>
        </w:rPr>
        <w:fldChar w:fldCharType="end"/>
      </w:r>
      <w:r w:rsidR="00F913D5" w:rsidRPr="00562CC1">
        <w:t xml:space="preserve">The </w:t>
      </w:r>
      <w:r w:rsidR="00F913D5">
        <w:t>Owner</w:t>
      </w:r>
      <w:r w:rsidR="00F913D5" w:rsidRPr="00562CC1">
        <w:t xml:space="preserve"> will establish</w:t>
      </w:r>
      <w:r w:rsidR="00F913D5">
        <w:t xml:space="preserve">, </w:t>
      </w:r>
      <w:r w:rsidR="00F913D5" w:rsidRPr="00562CC1">
        <w:t>maintain</w:t>
      </w:r>
      <w:r w:rsidR="00F913D5">
        <w:t xml:space="preserve"> and enforce</w:t>
      </w:r>
      <w:r w:rsidR="00F913D5" w:rsidRPr="00562CC1">
        <w:t xml:space="preserve"> </w:t>
      </w:r>
      <w:r w:rsidR="00F913D5">
        <w:t>policies and</w:t>
      </w:r>
      <w:r w:rsidR="00F913D5" w:rsidRPr="00562CC1">
        <w:t xml:space="preserve"> procedures </w:t>
      </w:r>
      <w:r w:rsidR="00F913D5">
        <w:t>in relation to the occupational</w:t>
      </w:r>
      <w:r w:rsidR="00F913D5" w:rsidRPr="00562CC1">
        <w:t xml:space="preserve"> health</w:t>
      </w:r>
      <w:r w:rsidR="00F913D5">
        <w:t>,</w:t>
      </w:r>
      <w:r w:rsidR="00F913D5" w:rsidRPr="00562CC1">
        <w:t xml:space="preserve"> safety</w:t>
      </w:r>
      <w:r w:rsidR="00F913D5">
        <w:t>, and security</w:t>
      </w:r>
      <w:r w:rsidR="00F913D5" w:rsidRPr="00562CC1">
        <w:t xml:space="preserve"> </w:t>
      </w:r>
      <w:r w:rsidR="00F913D5">
        <w:t>of</w:t>
      </w:r>
      <w:r w:rsidR="00F913D5" w:rsidRPr="00562CC1">
        <w:t xml:space="preserve"> the Share Farmer</w:t>
      </w:r>
      <w:r w:rsidR="00F913D5">
        <w:t>,</w:t>
      </w:r>
      <w:r w:rsidR="00F913D5" w:rsidRPr="00562CC1">
        <w:t xml:space="preserve"> its </w:t>
      </w:r>
      <w:r w:rsidR="00F913D5">
        <w:t>Personnel,</w:t>
      </w:r>
      <w:r w:rsidR="00F913D5" w:rsidRPr="00562CC1">
        <w:t xml:space="preserve"> and any other person on the </w:t>
      </w:r>
      <w:r w:rsidR="00F913D5">
        <w:t>F</w:t>
      </w:r>
      <w:r w:rsidR="00F913D5" w:rsidRPr="00562CC1">
        <w:t xml:space="preserve">arm or who may visit the </w:t>
      </w:r>
      <w:r w:rsidR="00F913D5">
        <w:t>F</w:t>
      </w:r>
      <w:r w:rsidR="00F913D5" w:rsidRPr="00562CC1">
        <w:t>arm.</w:t>
      </w:r>
      <w:r w:rsidRPr="00562CC1">
        <w:t xml:space="preserve"> </w:t>
      </w:r>
    </w:p>
    <w:p w14:paraId="21A9B160" w14:textId="22F3079F" w:rsidR="00D176DE" w:rsidRDefault="00D176DE" w:rsidP="00D46F5D">
      <w:pPr>
        <w:pStyle w:val="Heading3"/>
      </w:pPr>
      <w:r w:rsidRPr="00562CC1">
        <w:t>The Share Farmer must comply with any</w:t>
      </w:r>
      <w:r>
        <w:t xml:space="preserve"> and all</w:t>
      </w:r>
      <w:r w:rsidRPr="00562CC1">
        <w:t xml:space="preserve"> reasonable direction</w:t>
      </w:r>
      <w:r>
        <w:t>s</w:t>
      </w:r>
      <w:r w:rsidRPr="00562CC1">
        <w:t xml:space="preserve"> provided to the Share Farmer by the Owner in relation to occupational health and safety</w:t>
      </w:r>
      <w:r>
        <w:t xml:space="preserve">, security and any other matters relevant to the performance of </w:t>
      </w:r>
      <w:r w:rsidR="00782749">
        <w:t>works</w:t>
      </w:r>
      <w:r>
        <w:t xml:space="preserve"> at the Farm</w:t>
      </w:r>
      <w:r w:rsidR="0097453B" w:rsidRPr="0097453B">
        <w:rPr>
          <w:b/>
          <w:highlight w:val="yellow"/>
        </w:rPr>
        <w:t xml:space="preserve"> </w:t>
      </w:r>
      <w:r w:rsidR="0097453B" w:rsidRPr="00286820">
        <w:rPr>
          <w:b/>
          <w:highlight w:val="yellow"/>
        </w:rPr>
        <w:fldChar w:fldCharType="begin">
          <w:ffData>
            <w:name w:val="Text99"/>
            <w:enabled/>
            <w:calcOnExit w:val="0"/>
            <w:textInput>
              <w:default w:val="&lt;End Choice&gt;"/>
            </w:textInput>
          </w:ffData>
        </w:fldChar>
      </w:r>
      <w:r w:rsidR="0097453B" w:rsidRPr="00286820">
        <w:rPr>
          <w:b/>
          <w:highlight w:val="yellow"/>
        </w:rPr>
        <w:instrText xml:space="preserve"> FORMTEXT </w:instrText>
      </w:r>
      <w:r w:rsidR="0097453B" w:rsidRPr="00286820">
        <w:rPr>
          <w:b/>
          <w:highlight w:val="yellow"/>
        </w:rPr>
      </w:r>
      <w:r w:rsidR="0097453B" w:rsidRPr="00286820">
        <w:rPr>
          <w:b/>
          <w:highlight w:val="yellow"/>
        </w:rPr>
        <w:fldChar w:fldCharType="separate"/>
      </w:r>
      <w:r w:rsidR="00484936">
        <w:rPr>
          <w:b/>
          <w:noProof/>
          <w:highlight w:val="yellow"/>
        </w:rPr>
        <w:t>&lt;End Choice&gt;</w:t>
      </w:r>
      <w:r w:rsidR="0097453B" w:rsidRPr="00286820">
        <w:rPr>
          <w:b/>
          <w:highlight w:val="yellow"/>
        </w:rPr>
        <w:fldChar w:fldCharType="end"/>
      </w:r>
      <w:r w:rsidRPr="00562CC1">
        <w:t>.</w:t>
      </w:r>
    </w:p>
    <w:p w14:paraId="39D8F6FD" w14:textId="65177080" w:rsidR="00D176DE" w:rsidRDefault="00D176DE" w:rsidP="000B107F">
      <w:pPr>
        <w:pStyle w:val="Heading3"/>
      </w:pPr>
      <w:r>
        <w:t xml:space="preserve">The </w:t>
      </w:r>
      <w:r w:rsidRPr="00562CC1">
        <w:t xml:space="preserve">Share Farmer </w:t>
      </w:r>
      <w:r>
        <w:t>must immediately</w:t>
      </w:r>
      <w:r w:rsidRPr="00562CC1">
        <w:t xml:space="preserve"> report </w:t>
      </w:r>
      <w:r>
        <w:t xml:space="preserve">to the Owner </w:t>
      </w:r>
      <w:r w:rsidRPr="00562CC1">
        <w:t>any health</w:t>
      </w:r>
      <w:r w:rsidR="00277CAE">
        <w:t>,</w:t>
      </w:r>
      <w:r w:rsidRPr="00562CC1">
        <w:t xml:space="preserve"> safety </w:t>
      </w:r>
      <w:r w:rsidR="00277CAE">
        <w:t xml:space="preserve">or security </w:t>
      </w:r>
      <w:r w:rsidRPr="00562CC1">
        <w:t xml:space="preserve">issues </w:t>
      </w:r>
      <w:r>
        <w:t xml:space="preserve">relating to the Farm and/or relevant to the performance of </w:t>
      </w:r>
      <w:r w:rsidR="00782749">
        <w:t>works</w:t>
      </w:r>
      <w:r>
        <w:t xml:space="preserve"> at the Farm. </w:t>
      </w:r>
    </w:p>
    <w:p w14:paraId="645A5C64" w14:textId="4F43D184" w:rsidR="00D176DE" w:rsidRPr="00D416B0" w:rsidRDefault="00D176DE" w:rsidP="00D176DE">
      <w:pPr>
        <w:pStyle w:val="Heading3"/>
      </w:pPr>
      <w:r w:rsidRPr="00D416B0">
        <w:t>The Owner and the Share Farmer must comply with their respective obligations under the WHS Laws.</w:t>
      </w:r>
    </w:p>
    <w:p w14:paraId="3C6F85DC" w14:textId="510DBC00" w:rsidR="00D46F5D" w:rsidRPr="00D416B0" w:rsidRDefault="00D46F5D" w:rsidP="00484936">
      <w:pPr>
        <w:pStyle w:val="Heading4"/>
      </w:pPr>
      <w:r w:rsidRPr="00D416B0">
        <w:t>To the extent that</w:t>
      </w:r>
      <w:r w:rsidR="00D176DE">
        <w:t xml:space="preserve"> both</w:t>
      </w:r>
      <w:r w:rsidRPr="00D416B0">
        <w:t xml:space="preserve"> the Owner</w:t>
      </w:r>
      <w:r w:rsidR="00D176DE">
        <w:t xml:space="preserve"> and Share Farmer have a duty</w:t>
      </w:r>
      <w:r w:rsidRPr="00D416B0">
        <w:t xml:space="preserve"> under the </w:t>
      </w:r>
      <w:r w:rsidR="00D176DE">
        <w:t xml:space="preserve">WHS </w:t>
      </w:r>
      <w:r w:rsidRPr="00D416B0">
        <w:t>Laws in relation to the same matter</w:t>
      </w:r>
      <w:r w:rsidR="00D176DE">
        <w:t>,</w:t>
      </w:r>
      <w:r w:rsidRPr="00D416B0">
        <w:t xml:space="preserve"> the Owner and the Share Farmer must </w:t>
      </w:r>
      <w:r w:rsidR="00D176DE">
        <w:t xml:space="preserve">in good faith and so </w:t>
      </w:r>
      <w:proofErr w:type="gramStart"/>
      <w:r w:rsidR="00D176DE">
        <w:t>far</w:t>
      </w:r>
      <w:proofErr w:type="gramEnd"/>
      <w:r w:rsidR="00D176DE">
        <w:t xml:space="preserve"> as reasonably practicable </w:t>
      </w:r>
      <w:r w:rsidRPr="00D416B0">
        <w:t xml:space="preserve">consult, co-operate and co-ordinate their respective activities. </w:t>
      </w:r>
    </w:p>
    <w:p w14:paraId="1D6F1414" w14:textId="14688C93" w:rsidR="00D46F5D" w:rsidRPr="00D416B0" w:rsidRDefault="0022756D" w:rsidP="00484936">
      <w:pPr>
        <w:pStyle w:val="Heading4"/>
      </w:pPr>
      <w:r>
        <w:t>Where</w:t>
      </w:r>
      <w:r w:rsidRPr="00D416B0">
        <w:t xml:space="preserve"> </w:t>
      </w:r>
      <w:r w:rsidR="00D176DE">
        <w:t>a Party</w:t>
      </w:r>
      <w:r w:rsidR="00D46F5D" w:rsidRPr="00D416B0">
        <w:t xml:space="preserve"> enters into a contract with any Person who has a duty under the </w:t>
      </w:r>
      <w:r w:rsidR="00D176DE">
        <w:t xml:space="preserve">WHS </w:t>
      </w:r>
      <w:r w:rsidR="00D46F5D" w:rsidRPr="00D416B0">
        <w:t xml:space="preserve">Laws </w:t>
      </w:r>
      <w:r w:rsidR="00D176DE" w:rsidRPr="00D416B0">
        <w:t xml:space="preserve">in relation to </w:t>
      </w:r>
      <w:r w:rsidR="00D176DE">
        <w:t>a</w:t>
      </w:r>
      <w:r w:rsidR="00D176DE" w:rsidRPr="00D416B0">
        <w:t xml:space="preserve"> matter </w:t>
      </w:r>
      <w:r>
        <w:t>to which</w:t>
      </w:r>
      <w:r w:rsidR="00D176DE">
        <w:t xml:space="preserve"> the Owner or Share Farmer also have a duty, that Party</w:t>
      </w:r>
      <w:r w:rsidR="00D46F5D" w:rsidRPr="00D416B0">
        <w:t xml:space="preserve"> must </w:t>
      </w:r>
      <w:r w:rsidR="00D176DE">
        <w:t xml:space="preserve">in good faith and so </w:t>
      </w:r>
      <w:proofErr w:type="gramStart"/>
      <w:r w:rsidR="00D176DE">
        <w:t>far</w:t>
      </w:r>
      <w:proofErr w:type="gramEnd"/>
      <w:r w:rsidR="00D176DE">
        <w:t xml:space="preserve"> as reasonably practicable</w:t>
      </w:r>
      <w:r w:rsidR="00D176DE" w:rsidRPr="00D416B0">
        <w:t xml:space="preserve"> </w:t>
      </w:r>
      <w:r w:rsidR="00D46F5D" w:rsidRPr="00D416B0">
        <w:t>ensure that the Person</w:t>
      </w:r>
      <w:r w:rsidR="00D176DE">
        <w:t xml:space="preserve"> </w:t>
      </w:r>
      <w:r w:rsidR="00D46F5D" w:rsidRPr="00D416B0">
        <w:t>consults, co-operates and co-ordinates their activities</w:t>
      </w:r>
      <w:r w:rsidR="00D176DE">
        <w:t xml:space="preserve"> with the Owner and/or Share Farmer</w:t>
      </w:r>
      <w:r>
        <w:t>,</w:t>
      </w:r>
      <w:r w:rsidR="00D176DE">
        <w:t xml:space="preserve"> as the case may be</w:t>
      </w:r>
      <w:r w:rsidR="00D46F5D" w:rsidRPr="00D416B0">
        <w:t xml:space="preserve">. </w:t>
      </w:r>
    </w:p>
    <w:p w14:paraId="311AB07C" w14:textId="7B4CFC8B" w:rsidR="00D46F5D" w:rsidRDefault="00D46F5D" w:rsidP="00484936">
      <w:pPr>
        <w:pStyle w:val="Heading4"/>
      </w:pPr>
      <w:r w:rsidRPr="00D416B0">
        <w:t xml:space="preserve">In complying with their respective obligations under the WHS Laws the Owner and the Share Farmer </w:t>
      </w:r>
      <w:r w:rsidR="0022756D">
        <w:t>are to</w:t>
      </w:r>
      <w:r w:rsidR="0022756D" w:rsidRPr="00D416B0">
        <w:t xml:space="preserve"> </w:t>
      </w:r>
      <w:r w:rsidRPr="00D416B0">
        <w:t xml:space="preserve">consider </w:t>
      </w:r>
      <w:r w:rsidR="009833F2">
        <w:t>and comply with the</w:t>
      </w:r>
      <w:r w:rsidR="009833F2" w:rsidRPr="00D416B0">
        <w:t xml:space="preserve"> </w:t>
      </w:r>
      <w:r w:rsidRPr="00D416B0">
        <w:t xml:space="preserve">relevant Code </w:t>
      </w:r>
      <w:r w:rsidR="009833F2">
        <w:t xml:space="preserve">or Codes </w:t>
      </w:r>
      <w:r w:rsidRPr="00D416B0">
        <w:t>of Practice</w:t>
      </w:r>
      <w:r w:rsidR="009833F2">
        <w:t>,</w:t>
      </w:r>
      <w:r w:rsidRPr="00D416B0">
        <w:t xml:space="preserve"> to the extent </w:t>
      </w:r>
      <w:r w:rsidR="009833F2">
        <w:t>the Code or Codes are</w:t>
      </w:r>
      <w:r w:rsidRPr="00D416B0">
        <w:t xml:space="preserve"> applicable</w:t>
      </w:r>
      <w:r w:rsidR="009833F2">
        <w:t>,</w:t>
      </w:r>
      <w:r w:rsidRPr="00D416B0">
        <w:t xml:space="preserve"> and must ensure that any other Person who has a duty under the WHS Laws considers any relevant Code of Practice to the extent that code is applicable.</w:t>
      </w:r>
    </w:p>
    <w:p w14:paraId="0DF68F65" w14:textId="538169EA" w:rsidR="00CE6B75" w:rsidRPr="00D416B0" w:rsidRDefault="00363964" w:rsidP="004B7E1E">
      <w:pPr>
        <w:pStyle w:val="Heading3"/>
      </w:pPr>
      <w:r>
        <w:t>The Share Farmer must not do anything which may place the Owner in breach of applicable WHS Laws.</w:t>
      </w:r>
    </w:p>
    <w:p w14:paraId="1AB90015" w14:textId="77777777" w:rsidR="00D46F5D" w:rsidRDefault="00D46F5D" w:rsidP="00D46F5D">
      <w:pPr>
        <w:pStyle w:val="Heading1"/>
      </w:pPr>
      <w:bookmarkStart w:id="88" w:name="_Ref150167146"/>
      <w:bookmarkStart w:id="89" w:name="_Ref150167147"/>
      <w:bookmarkStart w:id="90" w:name="_Toc150174844"/>
      <w:bookmarkStart w:id="91" w:name="_Toc151102849"/>
      <w:r>
        <w:t>Housing</w:t>
      </w:r>
      <w:bookmarkEnd w:id="88"/>
      <w:bookmarkEnd w:id="89"/>
      <w:bookmarkEnd w:id="90"/>
      <w:bookmarkEnd w:id="91"/>
    </w:p>
    <w:p w14:paraId="4644E039" w14:textId="77777777" w:rsidR="00D46F5D" w:rsidRDefault="00D46F5D" w:rsidP="00D46F5D">
      <w:pPr>
        <w:pStyle w:val="Heading2"/>
      </w:pPr>
      <w:bookmarkStart w:id="92" w:name="_Toc150174845"/>
      <w:bookmarkStart w:id="93" w:name="_Toc151102850"/>
      <w:r>
        <w:t>Application</w:t>
      </w:r>
      <w:bookmarkEnd w:id="92"/>
      <w:bookmarkEnd w:id="93"/>
    </w:p>
    <w:p w14:paraId="5B5AC631" w14:textId="245E020E" w:rsidR="00D46F5D" w:rsidRPr="00D46F5D" w:rsidRDefault="00D46F5D" w:rsidP="00D46F5D">
      <w:pPr>
        <w:pStyle w:val="BTHead1"/>
      </w:pPr>
      <w:r>
        <w:t>This clause</w:t>
      </w:r>
      <w:r w:rsidR="00DD35A8">
        <w:t xml:space="preserve"> </w:t>
      </w:r>
      <w:r w:rsidR="00DD35A8">
        <w:fldChar w:fldCharType="begin"/>
      </w:r>
      <w:r w:rsidR="00DD35A8">
        <w:instrText xml:space="preserve"> REF _Ref150167146 \w \h </w:instrText>
      </w:r>
      <w:r w:rsidR="00DD35A8">
        <w:fldChar w:fldCharType="separate"/>
      </w:r>
      <w:r w:rsidR="00484936">
        <w:t>7</w:t>
      </w:r>
      <w:r w:rsidR="00DD35A8">
        <w:fldChar w:fldCharType="end"/>
      </w:r>
      <w:r>
        <w:t xml:space="preserve"> only applies where housing is described an asset to be provided by the Owner in </w:t>
      </w:r>
      <w:r>
        <w:fldChar w:fldCharType="begin"/>
      </w:r>
      <w:r>
        <w:instrText xml:space="preserve"> REF _Ref149916664 \w \h </w:instrText>
      </w:r>
      <w:r>
        <w:fldChar w:fldCharType="separate"/>
      </w:r>
      <w:r w:rsidR="00484936">
        <w:t>Schedule 3</w:t>
      </w:r>
      <w:r>
        <w:fldChar w:fldCharType="end"/>
      </w:r>
      <w:r>
        <w:t xml:space="preserve">. </w:t>
      </w:r>
    </w:p>
    <w:p w14:paraId="44723DB0" w14:textId="77777777" w:rsidR="00D46F5D" w:rsidRDefault="00D46F5D" w:rsidP="00D46F5D">
      <w:pPr>
        <w:pStyle w:val="Heading2"/>
      </w:pPr>
      <w:bookmarkStart w:id="94" w:name="_Toc150174846"/>
      <w:bookmarkStart w:id="95" w:name="_Toc151102851"/>
      <w:r>
        <w:t>Share Farmer’s housing</w:t>
      </w:r>
      <w:bookmarkEnd w:id="94"/>
      <w:bookmarkEnd w:id="95"/>
    </w:p>
    <w:p w14:paraId="6DB55463" w14:textId="1307FB4F" w:rsidR="00D46F5D" w:rsidRDefault="00D46F5D" w:rsidP="00D46F5D">
      <w:pPr>
        <w:pStyle w:val="BTHead1"/>
      </w:pPr>
      <w:r>
        <w:t xml:space="preserve">Where this clause </w:t>
      </w:r>
      <w:r w:rsidR="00DD35A8">
        <w:fldChar w:fldCharType="begin"/>
      </w:r>
      <w:r w:rsidR="00DD35A8">
        <w:instrText xml:space="preserve"> REF _Ref150167147 \w \h </w:instrText>
      </w:r>
      <w:r w:rsidR="00DD35A8">
        <w:fldChar w:fldCharType="separate"/>
      </w:r>
      <w:r w:rsidR="00484936">
        <w:t>7</w:t>
      </w:r>
      <w:r w:rsidR="00DD35A8">
        <w:fldChar w:fldCharType="end"/>
      </w:r>
      <w:r>
        <w:t xml:space="preserve"> applies, the Owner must make available the housing described in </w:t>
      </w:r>
      <w:r>
        <w:fldChar w:fldCharType="begin"/>
      </w:r>
      <w:r>
        <w:instrText xml:space="preserve"> REF _Ref149916664 \w \h </w:instrText>
      </w:r>
      <w:r>
        <w:fldChar w:fldCharType="separate"/>
      </w:r>
      <w:r w:rsidR="00484936">
        <w:t>Schedule 3</w:t>
      </w:r>
      <w:r>
        <w:fldChar w:fldCharType="end"/>
      </w:r>
      <w:r>
        <w:t xml:space="preserve"> for the Share Farmer to occupy at on the following terms:</w:t>
      </w:r>
    </w:p>
    <w:p w14:paraId="74B9A5DB" w14:textId="77777777" w:rsidR="00D46F5D" w:rsidRDefault="00D46F5D" w:rsidP="00D46F5D">
      <w:pPr>
        <w:pStyle w:val="Heading3"/>
      </w:pPr>
      <w:r>
        <w:t xml:space="preserve">the housing is provided at </w:t>
      </w:r>
      <w:r w:rsidRPr="00372D01">
        <w:rPr>
          <w:highlight w:val="yellow"/>
        </w:rPr>
        <w:t>[no cost]</w:t>
      </w:r>
      <w:r>
        <w:t>;</w:t>
      </w:r>
    </w:p>
    <w:p w14:paraId="02E3B76A" w14:textId="18764E91" w:rsidR="00D46F5D" w:rsidRDefault="00D46F5D" w:rsidP="00D46F5D">
      <w:pPr>
        <w:pStyle w:val="Heading3"/>
      </w:pPr>
      <w:r>
        <w:lastRenderedPageBreak/>
        <w:t>the Share Farmer is responsible for all costs of water usage, internet, electricity and other service supply expenses and repairs beyond fair wear and tear;</w:t>
      </w:r>
    </w:p>
    <w:p w14:paraId="607356CB" w14:textId="38F626C1" w:rsidR="00D46F5D" w:rsidRDefault="00D46F5D" w:rsidP="00D46F5D">
      <w:pPr>
        <w:pStyle w:val="Heading3"/>
      </w:pPr>
      <w:r>
        <w:t xml:space="preserve">the Share Farmer must at its cost maintain (and, upon the expiry or earlier termination of this Agreement, return) the house in the same condition as it was in at the Commencement Date (fair wear and tear excepted); </w:t>
      </w:r>
    </w:p>
    <w:p w14:paraId="071EEF91" w14:textId="265CF213" w:rsidR="00D46F5D" w:rsidRDefault="00D46F5D" w:rsidP="00D46F5D">
      <w:pPr>
        <w:pStyle w:val="Heading3"/>
      </w:pPr>
      <w:r>
        <w:t>the Owner has the right to enter the house and surrounds to carry out reasonable inspections at reasonable times provided the Owner has first sought permission form the Share Farmer who will not unreasonably refuse permission;</w:t>
      </w:r>
    </w:p>
    <w:p w14:paraId="41C3E8B2" w14:textId="69B980F3" w:rsidR="00D46F5D" w:rsidRDefault="00D46F5D" w:rsidP="00D46F5D">
      <w:pPr>
        <w:pStyle w:val="Heading3"/>
      </w:pPr>
      <w:r>
        <w:t>the Owner shall bear and pay all expenses incurred for land tax and municipal rates; and</w:t>
      </w:r>
    </w:p>
    <w:p w14:paraId="43D59B43" w14:textId="31C32E00" w:rsidR="00D46F5D" w:rsidRDefault="00D46F5D" w:rsidP="00D46F5D">
      <w:pPr>
        <w:pStyle w:val="Heading3"/>
      </w:pPr>
      <w:r>
        <w:t>the Share Farmer must ensure that the house is vacant within 14 days of the expiry of this Agreement (unless Owner agrees in writing otherwise).</w:t>
      </w:r>
    </w:p>
    <w:p w14:paraId="62A1498F" w14:textId="5CEAC5FB" w:rsidR="004D3E4B" w:rsidRDefault="00624C84" w:rsidP="00624C84">
      <w:pPr>
        <w:pStyle w:val="Heading1"/>
      </w:pPr>
      <w:bookmarkStart w:id="96" w:name="_Toc149923541"/>
      <w:bookmarkStart w:id="97" w:name="_Toc150162282"/>
      <w:bookmarkStart w:id="98" w:name="_Toc150165944"/>
      <w:bookmarkStart w:id="99" w:name="_Toc148536664"/>
      <w:bookmarkStart w:id="100" w:name="_Toc149923542"/>
      <w:bookmarkStart w:id="101" w:name="_Toc150162283"/>
      <w:bookmarkStart w:id="102" w:name="_Toc150165945"/>
      <w:bookmarkStart w:id="103" w:name="_Toc148536665"/>
      <w:bookmarkStart w:id="104" w:name="_Toc149923543"/>
      <w:bookmarkStart w:id="105" w:name="_Toc150162284"/>
      <w:bookmarkStart w:id="106" w:name="_Toc150165946"/>
      <w:bookmarkStart w:id="107" w:name="_Toc148536666"/>
      <w:bookmarkStart w:id="108" w:name="_Toc149923544"/>
      <w:bookmarkStart w:id="109" w:name="_Toc150162285"/>
      <w:bookmarkStart w:id="110" w:name="_Toc150165947"/>
      <w:bookmarkStart w:id="111" w:name="_Toc148536667"/>
      <w:bookmarkStart w:id="112" w:name="_Toc149923545"/>
      <w:bookmarkStart w:id="113" w:name="_Toc150162286"/>
      <w:bookmarkStart w:id="114" w:name="_Toc150165948"/>
      <w:bookmarkStart w:id="115" w:name="_Toc148536668"/>
      <w:bookmarkStart w:id="116" w:name="_Toc149923546"/>
      <w:bookmarkStart w:id="117" w:name="_Toc150162287"/>
      <w:bookmarkStart w:id="118" w:name="_Toc150165949"/>
      <w:bookmarkStart w:id="119" w:name="_Toc148536669"/>
      <w:bookmarkStart w:id="120" w:name="_Toc149923547"/>
      <w:bookmarkStart w:id="121" w:name="_Toc150162288"/>
      <w:bookmarkStart w:id="122" w:name="_Toc150165950"/>
      <w:bookmarkStart w:id="123" w:name="_Toc150174847"/>
      <w:bookmarkStart w:id="124" w:name="_Toc15110285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 xml:space="preserve">The </w:t>
      </w:r>
      <w:r w:rsidR="00D1045F">
        <w:t>Share Farmer</w:t>
      </w:r>
      <w:r w:rsidR="00556E02">
        <w:t>’s obligations</w:t>
      </w:r>
      <w:bookmarkEnd w:id="123"/>
      <w:bookmarkEnd w:id="124"/>
    </w:p>
    <w:p w14:paraId="2E8F0F9B" w14:textId="26C914F2" w:rsidR="004240AC" w:rsidRPr="00484936" w:rsidRDefault="004240AC" w:rsidP="00484936">
      <w:pPr>
        <w:pStyle w:val="BTHead1"/>
        <w:rPr>
          <w:bCs/>
        </w:rPr>
      </w:pPr>
      <w:bookmarkStart w:id="125" w:name="_Toc150174848"/>
      <w:r w:rsidRPr="00484936">
        <w:rPr>
          <w:b/>
          <w:bCs/>
          <w:highlight w:val="yellow"/>
        </w:rPr>
        <w:t>[Note: This clause</w:t>
      </w:r>
      <w:r w:rsidR="00543BB6" w:rsidRPr="00484936">
        <w:rPr>
          <w:b/>
          <w:bCs/>
          <w:highlight w:val="yellow"/>
        </w:rPr>
        <w:t xml:space="preserve"> contains example clauses and</w:t>
      </w:r>
      <w:r w:rsidRPr="00484936">
        <w:rPr>
          <w:b/>
          <w:bCs/>
          <w:highlight w:val="yellow"/>
        </w:rPr>
        <w:t xml:space="preserve"> should be amended</w:t>
      </w:r>
      <w:r w:rsidR="00543BB6" w:rsidRPr="00484936">
        <w:rPr>
          <w:b/>
          <w:bCs/>
          <w:highlight w:val="yellow"/>
        </w:rPr>
        <w:t xml:space="preserve"> </w:t>
      </w:r>
      <w:r w:rsidRPr="00484936">
        <w:rPr>
          <w:b/>
          <w:bCs/>
          <w:highlight w:val="yellow"/>
        </w:rPr>
        <w:t>as appropriate]</w:t>
      </w:r>
      <w:bookmarkEnd w:id="125"/>
    </w:p>
    <w:p w14:paraId="610E22A8" w14:textId="2EF87EAE" w:rsidR="00624C84" w:rsidRPr="00624C84" w:rsidRDefault="00556E02" w:rsidP="00624C84">
      <w:pPr>
        <w:pStyle w:val="Heading2"/>
      </w:pPr>
      <w:bookmarkStart w:id="126" w:name="_Toc150174849"/>
      <w:bookmarkStart w:id="127" w:name="_Toc151102853"/>
      <w:r>
        <w:t>Farm operations</w:t>
      </w:r>
      <w:bookmarkEnd w:id="126"/>
      <w:bookmarkEnd w:id="127"/>
    </w:p>
    <w:p w14:paraId="608FE118" w14:textId="05AF6AF1" w:rsidR="004258D6" w:rsidRDefault="00286072" w:rsidP="004258D6">
      <w:pPr>
        <w:pStyle w:val="BTHead1"/>
      </w:pPr>
      <w:r w:rsidRPr="00286072">
        <w:t xml:space="preserve">The </w:t>
      </w:r>
      <w:r w:rsidR="00D1045F">
        <w:t>Share Farmer</w:t>
      </w:r>
      <w:r w:rsidRPr="00286072">
        <w:t xml:space="preserve"> agrees to carry out their obligations under this Agreement including (without limitation), to conduct farm operations on the </w:t>
      </w:r>
      <w:r w:rsidR="00D46F5D">
        <w:t>Farm</w:t>
      </w:r>
      <w:r w:rsidR="00064213">
        <w:t>,</w:t>
      </w:r>
      <w:r w:rsidRPr="00286072">
        <w:t xml:space="preserve"> care for the Farm Machinery and the </w:t>
      </w:r>
      <w:r w:rsidR="00D46F5D">
        <w:t>Farm</w:t>
      </w:r>
      <w:r w:rsidR="00D46F5D" w:rsidRPr="00286072">
        <w:t xml:space="preserve"> </w:t>
      </w:r>
      <w:r w:rsidRPr="00286072">
        <w:t>in accordance with the</w:t>
      </w:r>
      <w:r w:rsidR="00064213">
        <w:t xml:space="preserve"> reasonable</w:t>
      </w:r>
      <w:r w:rsidRPr="00286072">
        <w:t xml:space="preserve"> directions from time to time from the </w:t>
      </w:r>
      <w:r w:rsidR="0039238C">
        <w:t>Owner</w:t>
      </w:r>
      <w:r w:rsidRPr="008A6ECE">
        <w:t>.</w:t>
      </w:r>
    </w:p>
    <w:p w14:paraId="3472716B" w14:textId="77777777" w:rsidR="002A35D2" w:rsidRPr="00372D01" w:rsidRDefault="002A35D2" w:rsidP="002A35D2">
      <w:pPr>
        <w:pStyle w:val="Heading2"/>
      </w:pPr>
      <w:bookmarkStart w:id="128" w:name="_Toc150174850"/>
      <w:bookmarkStart w:id="129" w:name="_Toc151102854"/>
      <w:r w:rsidRPr="00372D01">
        <w:t>Best agricultural practices</w:t>
      </w:r>
      <w:bookmarkEnd w:id="128"/>
      <w:bookmarkEnd w:id="129"/>
    </w:p>
    <w:p w14:paraId="2575DC9B" w14:textId="77777777" w:rsidR="002A35D2" w:rsidRPr="00372D01" w:rsidRDefault="002A35D2" w:rsidP="002A35D2">
      <w:pPr>
        <w:widowControl w:val="0"/>
        <w:overflowPunct w:val="0"/>
        <w:autoSpaceDE w:val="0"/>
        <w:autoSpaceDN w:val="0"/>
        <w:adjustRightInd w:val="0"/>
        <w:spacing w:before="120"/>
        <w:ind w:left="567"/>
        <w:textAlignment w:val="baseline"/>
        <w:rPr>
          <w:szCs w:val="20"/>
        </w:rPr>
      </w:pPr>
      <w:r w:rsidRPr="00372D01">
        <w:rPr>
          <w:szCs w:val="20"/>
        </w:rPr>
        <w:t xml:space="preserve">The Share Farmer must: </w:t>
      </w:r>
    </w:p>
    <w:p w14:paraId="359CEBC5" w14:textId="77777777" w:rsidR="002A35D2" w:rsidRPr="00372D01" w:rsidRDefault="002A35D2" w:rsidP="002A35D2">
      <w:pPr>
        <w:pStyle w:val="Heading3"/>
      </w:pPr>
      <w:r w:rsidRPr="00372D01">
        <w:t>carry out the Permitted Use in a skilful manner by managing, cultivating and working the Farm in accordance with the best agricultural practices and standards of the district in which the Farm are located;</w:t>
      </w:r>
    </w:p>
    <w:p w14:paraId="600DA6A7" w14:textId="7CB8E7B1" w:rsidR="002A35D2" w:rsidRPr="00372D01" w:rsidRDefault="002A35D2" w:rsidP="002A35D2">
      <w:pPr>
        <w:pStyle w:val="Heading3"/>
      </w:pPr>
      <w:r w:rsidRPr="00372D01">
        <w:t xml:space="preserve">give notice of all infectious illnesses to humans and livestock to the </w:t>
      </w:r>
      <w:r w:rsidR="00FA746E">
        <w:t>Owner</w:t>
      </w:r>
      <w:r w:rsidRPr="00372D01">
        <w:t xml:space="preserve"> and all public authorities as required by statute;</w:t>
      </w:r>
    </w:p>
    <w:p w14:paraId="06BF3674" w14:textId="2D5F62D4" w:rsidR="002A35D2" w:rsidRPr="00372D01" w:rsidRDefault="002A35D2" w:rsidP="002A35D2">
      <w:pPr>
        <w:pStyle w:val="Heading3"/>
      </w:pPr>
      <w:r w:rsidRPr="00372D01">
        <w:t>comply with all requirements of public authorities under statute regarding fumigation, disinfection, eradication, and prevention of diseases</w:t>
      </w:r>
      <w:r w:rsidR="00FA746E">
        <w:t xml:space="preserve"> and</w:t>
      </w:r>
      <w:r w:rsidRPr="00372D01">
        <w:t xml:space="preserve"> all requirements regarding the quarantine of livestock;</w:t>
      </w:r>
    </w:p>
    <w:p w14:paraId="6EE1CC0D" w14:textId="286D8B7A" w:rsidR="002A35D2" w:rsidRDefault="002A35D2" w:rsidP="00372D01">
      <w:pPr>
        <w:pStyle w:val="Heading3"/>
      </w:pPr>
      <w:r w:rsidRPr="00372D01">
        <w:t>in cultivation and farming employ good and clean practices in accordance with the current standards of the district and shall keep and leave the Farm in a clean condition.</w:t>
      </w:r>
    </w:p>
    <w:p w14:paraId="4B32CA56" w14:textId="77777777" w:rsidR="008E2A07" w:rsidRDefault="008E2A07" w:rsidP="008E2A07">
      <w:pPr>
        <w:pStyle w:val="Heading2"/>
      </w:pPr>
      <w:bookmarkStart w:id="130" w:name="_Toc150174851"/>
      <w:bookmarkStart w:id="131" w:name="_Toc151102855"/>
      <w:r>
        <w:t>Acknowledgement</w:t>
      </w:r>
      <w:bookmarkEnd w:id="130"/>
      <w:bookmarkEnd w:id="131"/>
    </w:p>
    <w:p w14:paraId="76891F74" w14:textId="77777777" w:rsidR="008E2A07" w:rsidRDefault="008E2A07" w:rsidP="008E2A07">
      <w:pPr>
        <w:pStyle w:val="BTHead1"/>
      </w:pPr>
      <w:r>
        <w:t>The Share Farmer acknowledges that:</w:t>
      </w:r>
    </w:p>
    <w:p w14:paraId="058899A8" w14:textId="77777777" w:rsidR="008E2A07" w:rsidRDefault="008E2A07" w:rsidP="008E2A07">
      <w:pPr>
        <w:pStyle w:val="Heading3"/>
      </w:pPr>
      <w:bookmarkStart w:id="132" w:name="_Ref150167278"/>
      <w:r>
        <w:t>the Owner may by notice in writing to the Share Farmer appoint an independent agent as the Owner’s agent in respect of the management of the Farm; and</w:t>
      </w:r>
      <w:bookmarkEnd w:id="132"/>
    </w:p>
    <w:p w14:paraId="0AD1530A" w14:textId="35E99888" w:rsidR="008E2A07" w:rsidRPr="00372D01" w:rsidRDefault="008E2A07" w:rsidP="00372D01">
      <w:pPr>
        <w:pStyle w:val="Heading3"/>
        <w:rPr>
          <w:b/>
        </w:rPr>
      </w:pPr>
      <w:r>
        <w:t xml:space="preserve">an agent appointed in accordance with clause </w:t>
      </w:r>
      <w:r w:rsidR="004F70F2">
        <w:fldChar w:fldCharType="begin"/>
      </w:r>
      <w:r w:rsidR="004F70F2">
        <w:instrText xml:space="preserve"> REF _Ref150167278 \w \h </w:instrText>
      </w:r>
      <w:r w:rsidR="004F70F2">
        <w:fldChar w:fldCharType="separate"/>
      </w:r>
      <w:r w:rsidR="00484936">
        <w:t>8.3(a)</w:t>
      </w:r>
      <w:r w:rsidR="004F70F2">
        <w:fldChar w:fldCharType="end"/>
      </w:r>
      <w:r w:rsidR="004F70F2">
        <w:t xml:space="preserve"> </w:t>
      </w:r>
      <w:r>
        <w:t>has full authority to represent the Owner in all respects under this Agreement.</w:t>
      </w:r>
    </w:p>
    <w:p w14:paraId="2E0D5672" w14:textId="16BEC73C" w:rsidR="00B91273" w:rsidRPr="008A6ECE" w:rsidRDefault="006D662B" w:rsidP="00B91273">
      <w:pPr>
        <w:pStyle w:val="Heading2"/>
      </w:pPr>
      <w:r w:rsidRPr="00A43BEB">
        <w:rPr>
          <w:bCs/>
          <w:highlight w:val="yellow"/>
        </w:rPr>
        <w:fldChar w:fldCharType="begin">
          <w:ffData>
            <w:name w:val=""/>
            <w:enabled/>
            <w:calcOnExit w:val="0"/>
            <w:textInput>
              <w:default w:val="&lt;Choice&gt;"/>
            </w:textInput>
          </w:ffData>
        </w:fldChar>
      </w:r>
      <w:r w:rsidRPr="00FC1523">
        <w:rPr>
          <w:bCs/>
          <w:highlight w:val="yellow"/>
        </w:rPr>
        <w:instrText xml:space="preserve"> FORMTEXT </w:instrText>
      </w:r>
      <w:r w:rsidRPr="00A43BEB">
        <w:rPr>
          <w:bCs/>
          <w:highlight w:val="yellow"/>
        </w:rPr>
      </w:r>
      <w:r w:rsidRPr="00A43BEB">
        <w:rPr>
          <w:bCs/>
          <w:highlight w:val="yellow"/>
        </w:rPr>
        <w:fldChar w:fldCharType="separate"/>
      </w:r>
      <w:bookmarkStart w:id="133" w:name="_Toc150174852"/>
      <w:bookmarkStart w:id="134" w:name="_Toc151102856"/>
      <w:r w:rsidR="00484936">
        <w:rPr>
          <w:bCs/>
          <w:noProof/>
          <w:highlight w:val="yellow"/>
        </w:rPr>
        <w:t>&lt;Choice&gt;</w:t>
      </w:r>
      <w:r w:rsidRPr="00A43BEB">
        <w:rPr>
          <w:bCs/>
          <w:highlight w:val="yellow"/>
        </w:rPr>
        <w:fldChar w:fldCharType="end"/>
      </w:r>
      <w:bookmarkStart w:id="135" w:name="_Toc149923551"/>
      <w:bookmarkStart w:id="136" w:name="_Toc150162292"/>
      <w:bookmarkStart w:id="137" w:name="_Toc149923552"/>
      <w:bookmarkStart w:id="138" w:name="_Toc150162293"/>
      <w:bookmarkStart w:id="139" w:name="_Toc150165957"/>
      <w:bookmarkStart w:id="140" w:name="_Toc149923553"/>
      <w:bookmarkStart w:id="141" w:name="_Toc150162294"/>
      <w:bookmarkStart w:id="142" w:name="_Toc150165958"/>
      <w:bookmarkStart w:id="143" w:name="_Toc149923554"/>
      <w:bookmarkStart w:id="144" w:name="_Toc150162295"/>
      <w:bookmarkStart w:id="145" w:name="_Toc150165959"/>
      <w:bookmarkStart w:id="146" w:name="_Toc149923555"/>
      <w:bookmarkStart w:id="147" w:name="_Toc150162296"/>
      <w:bookmarkStart w:id="148" w:name="_Toc150165960"/>
      <w:bookmarkStart w:id="149" w:name="_Toc149923556"/>
      <w:bookmarkStart w:id="150" w:name="_Toc150162297"/>
      <w:bookmarkStart w:id="151" w:name="_Toc150165961"/>
      <w:bookmarkStart w:id="152" w:name="_Toc149923557"/>
      <w:bookmarkStart w:id="153" w:name="_Toc150162298"/>
      <w:bookmarkStart w:id="154" w:name="_Toc150165962"/>
      <w:bookmarkStart w:id="155" w:name="_Toc149923558"/>
      <w:bookmarkStart w:id="156" w:name="_Toc150162299"/>
      <w:bookmarkStart w:id="157" w:name="_Toc150165963"/>
      <w:bookmarkStart w:id="158" w:name="_Toc149923559"/>
      <w:bookmarkStart w:id="159" w:name="_Toc150162300"/>
      <w:bookmarkStart w:id="160" w:name="_Toc150165964"/>
      <w:bookmarkStart w:id="161" w:name="_Toc149923560"/>
      <w:bookmarkStart w:id="162" w:name="_Toc150162301"/>
      <w:bookmarkStart w:id="163" w:name="_Toc150165965"/>
      <w:bookmarkStart w:id="164" w:name="_Ref150165555"/>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00556E02" w:rsidRPr="008A6ECE">
        <w:t>Repair and maintenance</w:t>
      </w:r>
      <w:r w:rsidR="00393A3A" w:rsidRPr="00A70F15">
        <w:t xml:space="preserve"> </w:t>
      </w:r>
      <w:r w:rsidR="009B0C81">
        <w:t>of machinery</w:t>
      </w:r>
      <w:bookmarkEnd w:id="133"/>
      <w:bookmarkEnd w:id="134"/>
      <w:bookmarkEnd w:id="164"/>
    </w:p>
    <w:p w14:paraId="2BB9D844" w14:textId="44F49EA5" w:rsidR="006D662B" w:rsidRPr="00372D01" w:rsidRDefault="006D662B" w:rsidP="001A2562">
      <w:pPr>
        <w:pStyle w:val="BTHead1"/>
        <w:rPr>
          <w:b/>
          <w:bCs/>
        </w:rPr>
      </w:pPr>
      <w:r w:rsidRPr="00372D01">
        <w:rPr>
          <w:b/>
          <w:bCs/>
          <w:highlight w:val="yellow"/>
        </w:rPr>
        <w:t xml:space="preserve">[Note: delete this clause if clause </w:t>
      </w:r>
      <w:r w:rsidRPr="00372D01">
        <w:rPr>
          <w:b/>
          <w:bCs/>
          <w:highlight w:val="yellow"/>
        </w:rPr>
        <w:fldChar w:fldCharType="begin"/>
      </w:r>
      <w:r w:rsidRPr="00372D01">
        <w:rPr>
          <w:b/>
          <w:bCs/>
          <w:highlight w:val="yellow"/>
        </w:rPr>
        <w:instrText xml:space="preserve"> REF _Ref150165520 \w \h  \* MERGEFORMAT </w:instrText>
      </w:r>
      <w:r w:rsidRPr="00372D01">
        <w:rPr>
          <w:b/>
          <w:bCs/>
          <w:highlight w:val="yellow"/>
        </w:rPr>
      </w:r>
      <w:r w:rsidRPr="00372D01">
        <w:rPr>
          <w:b/>
          <w:bCs/>
          <w:highlight w:val="yellow"/>
        </w:rPr>
        <w:fldChar w:fldCharType="separate"/>
      </w:r>
      <w:r w:rsidR="00484936">
        <w:rPr>
          <w:b/>
          <w:bCs/>
          <w:highlight w:val="yellow"/>
        </w:rPr>
        <w:t>10.2</w:t>
      </w:r>
      <w:r w:rsidRPr="00372D01">
        <w:rPr>
          <w:b/>
          <w:bCs/>
          <w:highlight w:val="yellow"/>
        </w:rPr>
        <w:fldChar w:fldCharType="end"/>
      </w:r>
      <w:r w:rsidRPr="00372D01">
        <w:rPr>
          <w:b/>
          <w:bCs/>
          <w:highlight w:val="yellow"/>
        </w:rPr>
        <w:t xml:space="preserve"> is included]</w:t>
      </w:r>
    </w:p>
    <w:p w14:paraId="4AFBA689" w14:textId="2AB53B31" w:rsidR="001A2562" w:rsidRPr="008A6ECE" w:rsidRDefault="009B0C81" w:rsidP="001A2562">
      <w:pPr>
        <w:pStyle w:val="BTHead1"/>
      </w:pPr>
      <w:r>
        <w:t>T</w:t>
      </w:r>
      <w:r w:rsidR="00C66BC3" w:rsidRPr="008A6ECE">
        <w:t xml:space="preserve">he </w:t>
      </w:r>
      <w:r w:rsidR="00D1045F">
        <w:t>Share Farmer</w:t>
      </w:r>
      <w:r w:rsidR="001A2562" w:rsidRPr="008A6ECE">
        <w:t xml:space="preserve"> must </w:t>
      </w:r>
      <w:r w:rsidR="004240AC">
        <w:t>undertake all</w:t>
      </w:r>
      <w:r w:rsidR="001A2562" w:rsidRPr="008A6ECE">
        <w:t xml:space="preserve"> repairs and maintenance</w:t>
      </w:r>
      <w:r w:rsidR="00C66BC3" w:rsidRPr="00A70F15">
        <w:t xml:space="preserve"> </w:t>
      </w:r>
      <w:r w:rsidR="006D662B">
        <w:t>required to keep</w:t>
      </w:r>
      <w:r w:rsidR="00C66BC3" w:rsidRPr="00A70F15">
        <w:t xml:space="preserve"> the Farm Machinery</w:t>
      </w:r>
      <w:r w:rsidR="006D662B">
        <w:t xml:space="preserve"> in </w:t>
      </w:r>
      <w:r w:rsidR="006D662B" w:rsidRPr="00842F4E">
        <w:rPr>
          <w:lang w:eastAsia="en-AU"/>
        </w:rPr>
        <w:t>good working order and suitable condition</w:t>
      </w:r>
      <w:r w:rsidR="006D662B">
        <w:rPr>
          <w:lang w:eastAsia="en-AU"/>
        </w:rPr>
        <w:t xml:space="preserve"> </w:t>
      </w:r>
      <w:r w:rsidR="006D662B">
        <w:t xml:space="preserve">having regard to the condition of the </w:t>
      </w:r>
      <w:r w:rsidR="006D662B" w:rsidRPr="00A70F15">
        <w:t>Farm Machinery</w:t>
      </w:r>
      <w:r w:rsidR="006D662B">
        <w:t xml:space="preserve"> at the Commencement Date, except where </w:t>
      </w:r>
      <w:r w:rsidR="006D662B" w:rsidRPr="00B5046B">
        <w:t>repairs</w:t>
      </w:r>
      <w:r w:rsidR="006D662B">
        <w:t xml:space="preserve"> or maintenance</w:t>
      </w:r>
      <w:r w:rsidR="006D662B" w:rsidRPr="00B5046B">
        <w:t xml:space="preserve"> are necessary through damage to </w:t>
      </w:r>
      <w:r w:rsidR="006D662B">
        <w:t>Farm Machinery</w:t>
      </w:r>
      <w:r w:rsidR="006D662B" w:rsidRPr="00B5046B">
        <w:t>, other than fair wear and tear, caused by the neglect of or misuse by the</w:t>
      </w:r>
      <w:r w:rsidR="006D662B">
        <w:t xml:space="preserve"> Owner.</w:t>
      </w:r>
      <w:r w:rsidR="006D662B" w:rsidRPr="00286820">
        <w:rPr>
          <w:b/>
          <w:highlight w:val="yellow"/>
        </w:rPr>
        <w:fldChar w:fldCharType="begin">
          <w:ffData>
            <w:name w:val="Text99"/>
            <w:enabled/>
            <w:calcOnExit w:val="0"/>
            <w:textInput>
              <w:default w:val="&lt;End Choice&gt;"/>
            </w:textInput>
          </w:ffData>
        </w:fldChar>
      </w:r>
      <w:r w:rsidR="006D662B" w:rsidRPr="00286820">
        <w:rPr>
          <w:b/>
          <w:highlight w:val="yellow"/>
        </w:rPr>
        <w:instrText xml:space="preserve"> FORMTEXT </w:instrText>
      </w:r>
      <w:r w:rsidR="006D662B" w:rsidRPr="00286820">
        <w:rPr>
          <w:b/>
          <w:highlight w:val="yellow"/>
        </w:rPr>
      </w:r>
      <w:r w:rsidR="006D662B" w:rsidRPr="00286820">
        <w:rPr>
          <w:b/>
          <w:highlight w:val="yellow"/>
        </w:rPr>
        <w:fldChar w:fldCharType="separate"/>
      </w:r>
      <w:r w:rsidR="00484936">
        <w:rPr>
          <w:b/>
          <w:noProof/>
          <w:highlight w:val="yellow"/>
        </w:rPr>
        <w:t>&lt;End Choice&gt;</w:t>
      </w:r>
      <w:r w:rsidR="006D662B" w:rsidRPr="00286820">
        <w:rPr>
          <w:b/>
          <w:highlight w:val="yellow"/>
        </w:rPr>
        <w:fldChar w:fldCharType="end"/>
      </w:r>
    </w:p>
    <w:p w14:paraId="2DAA8E62" w14:textId="77777777" w:rsidR="004240AC" w:rsidRDefault="004240AC" w:rsidP="004240AC">
      <w:pPr>
        <w:pStyle w:val="Heading2"/>
      </w:pPr>
      <w:bookmarkStart w:id="165" w:name="_Toc149923562"/>
      <w:bookmarkStart w:id="166" w:name="_Toc150162303"/>
      <w:bookmarkStart w:id="167" w:name="_Toc150165967"/>
      <w:bookmarkStart w:id="168" w:name="_Toc149923563"/>
      <w:bookmarkStart w:id="169" w:name="_Toc150162304"/>
      <w:bookmarkStart w:id="170" w:name="_Toc150165968"/>
      <w:bookmarkStart w:id="171" w:name="_Toc149923564"/>
      <w:bookmarkStart w:id="172" w:name="_Toc150162305"/>
      <w:bookmarkStart w:id="173" w:name="_Toc150165969"/>
      <w:bookmarkStart w:id="174" w:name="_Toc149923565"/>
      <w:bookmarkStart w:id="175" w:name="_Toc150162306"/>
      <w:bookmarkStart w:id="176" w:name="_Toc150165970"/>
      <w:bookmarkStart w:id="177" w:name="_Toc149923566"/>
      <w:bookmarkStart w:id="178" w:name="_Toc150162307"/>
      <w:bookmarkStart w:id="179" w:name="_Toc150165971"/>
      <w:bookmarkStart w:id="180" w:name="_Toc149923567"/>
      <w:bookmarkStart w:id="181" w:name="_Toc150162308"/>
      <w:bookmarkStart w:id="182" w:name="_Toc150165972"/>
      <w:bookmarkStart w:id="183" w:name="_Toc149923568"/>
      <w:bookmarkStart w:id="184" w:name="_Toc150162309"/>
      <w:bookmarkStart w:id="185" w:name="_Toc150165973"/>
      <w:bookmarkStart w:id="186" w:name="_Toc149923569"/>
      <w:bookmarkStart w:id="187" w:name="_Toc150162310"/>
      <w:bookmarkStart w:id="188" w:name="_Toc150165974"/>
      <w:bookmarkStart w:id="189" w:name="_Toc149923570"/>
      <w:bookmarkStart w:id="190" w:name="_Toc150162311"/>
      <w:bookmarkStart w:id="191" w:name="_Toc150165975"/>
      <w:bookmarkStart w:id="192" w:name="_Toc149923571"/>
      <w:bookmarkStart w:id="193" w:name="_Toc150162312"/>
      <w:bookmarkStart w:id="194" w:name="_Toc150165976"/>
      <w:bookmarkStart w:id="195" w:name="_Toc149923572"/>
      <w:bookmarkStart w:id="196" w:name="_Toc150162313"/>
      <w:bookmarkStart w:id="197" w:name="_Toc150165977"/>
      <w:bookmarkStart w:id="198" w:name="_Toc149923573"/>
      <w:bookmarkStart w:id="199" w:name="_Toc150162314"/>
      <w:bookmarkStart w:id="200" w:name="_Toc150165978"/>
      <w:bookmarkStart w:id="201" w:name="_Toc149923574"/>
      <w:bookmarkStart w:id="202" w:name="_Toc150162315"/>
      <w:bookmarkStart w:id="203" w:name="_Toc150165979"/>
      <w:bookmarkStart w:id="204" w:name="_Toc149923575"/>
      <w:bookmarkStart w:id="205" w:name="_Toc150162316"/>
      <w:bookmarkStart w:id="206" w:name="_Toc150165980"/>
      <w:bookmarkStart w:id="207" w:name="_Toc149923576"/>
      <w:bookmarkStart w:id="208" w:name="_Toc150162317"/>
      <w:bookmarkStart w:id="209" w:name="_Toc150165981"/>
      <w:bookmarkStart w:id="210" w:name="_Toc149923577"/>
      <w:bookmarkStart w:id="211" w:name="_Toc150162318"/>
      <w:bookmarkStart w:id="212" w:name="_Toc150165982"/>
      <w:bookmarkStart w:id="213" w:name="_Toc149923578"/>
      <w:bookmarkStart w:id="214" w:name="_Toc150162319"/>
      <w:bookmarkStart w:id="215" w:name="_Toc150165983"/>
      <w:bookmarkStart w:id="216" w:name="_Toc149923579"/>
      <w:bookmarkStart w:id="217" w:name="_Toc150162320"/>
      <w:bookmarkStart w:id="218" w:name="_Toc150165984"/>
      <w:bookmarkStart w:id="219" w:name="_Toc149923580"/>
      <w:bookmarkStart w:id="220" w:name="_Toc150162321"/>
      <w:bookmarkStart w:id="221" w:name="_Toc150165985"/>
      <w:bookmarkStart w:id="222" w:name="_Toc149923581"/>
      <w:bookmarkStart w:id="223" w:name="_Toc150162322"/>
      <w:bookmarkStart w:id="224" w:name="_Toc150165986"/>
      <w:bookmarkStart w:id="225" w:name="_Toc149923582"/>
      <w:bookmarkStart w:id="226" w:name="_Toc150162323"/>
      <w:bookmarkStart w:id="227" w:name="_Toc150165987"/>
      <w:bookmarkStart w:id="228" w:name="_Toc149923583"/>
      <w:bookmarkStart w:id="229" w:name="_Toc150162324"/>
      <w:bookmarkStart w:id="230" w:name="_Toc150165988"/>
      <w:bookmarkStart w:id="231" w:name="_Toc149923584"/>
      <w:bookmarkStart w:id="232" w:name="_Toc150162325"/>
      <w:bookmarkStart w:id="233" w:name="_Toc150165989"/>
      <w:bookmarkStart w:id="234" w:name="_Toc149923585"/>
      <w:bookmarkStart w:id="235" w:name="_Toc150162326"/>
      <w:bookmarkStart w:id="236" w:name="_Toc150165990"/>
      <w:bookmarkStart w:id="237" w:name="_Toc149923586"/>
      <w:bookmarkStart w:id="238" w:name="_Toc150162327"/>
      <w:bookmarkStart w:id="239" w:name="_Toc150165991"/>
      <w:bookmarkStart w:id="240" w:name="_Toc108012706"/>
      <w:bookmarkStart w:id="241" w:name="_Toc108012707"/>
      <w:bookmarkStart w:id="242" w:name="_Toc108012708"/>
      <w:bookmarkStart w:id="243" w:name="_Toc108003738"/>
      <w:bookmarkStart w:id="244" w:name="_Toc108012709"/>
      <w:bookmarkStart w:id="245" w:name="_Toc150165992"/>
      <w:bookmarkStart w:id="246" w:name="_Toc150165993"/>
      <w:bookmarkStart w:id="247" w:name="_Toc150174853"/>
      <w:bookmarkStart w:id="248" w:name="_Toc151102857"/>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Safe operation of machinery</w:t>
      </w:r>
      <w:bookmarkEnd w:id="247"/>
      <w:bookmarkEnd w:id="248"/>
    </w:p>
    <w:p w14:paraId="4DE23D38" w14:textId="6C1D818D" w:rsidR="004240AC" w:rsidRDefault="004240AC" w:rsidP="004240AC">
      <w:pPr>
        <w:pStyle w:val="BTHead1"/>
      </w:pPr>
      <w:r w:rsidRPr="00B43090">
        <w:t xml:space="preserve">The </w:t>
      </w:r>
      <w:r>
        <w:t>Share Farmer</w:t>
      </w:r>
      <w:r w:rsidRPr="00B43090">
        <w:t xml:space="preserve"> must ensure that only suitably trained staff operate </w:t>
      </w:r>
      <w:r>
        <w:t>F</w:t>
      </w:r>
      <w:r w:rsidRPr="00B43090">
        <w:t xml:space="preserve">arm </w:t>
      </w:r>
      <w:r>
        <w:t>M</w:t>
      </w:r>
      <w:r w:rsidRPr="00B43090">
        <w:t xml:space="preserve">achinery on the Land and surrounding public roads </w:t>
      </w:r>
      <w:r w:rsidR="002A35D2">
        <w:t>and must ensure that t</w:t>
      </w:r>
      <w:r w:rsidRPr="00B43090">
        <w:t>he operators do so in a safe and responsible manner at all times</w:t>
      </w:r>
      <w:r>
        <w:t>.</w:t>
      </w:r>
    </w:p>
    <w:p w14:paraId="06CE9488" w14:textId="77777777" w:rsidR="008E2A07" w:rsidRDefault="008E2A07" w:rsidP="008E2A07">
      <w:pPr>
        <w:pStyle w:val="Heading2"/>
      </w:pPr>
      <w:bookmarkStart w:id="249" w:name="_Toc149923589"/>
      <w:bookmarkStart w:id="250" w:name="_Toc150162330"/>
      <w:bookmarkStart w:id="251" w:name="_Toc150165995"/>
      <w:bookmarkStart w:id="252" w:name="_Toc150174854"/>
      <w:bookmarkStart w:id="253" w:name="_Toc151102858"/>
      <w:bookmarkEnd w:id="249"/>
      <w:bookmarkEnd w:id="250"/>
      <w:bookmarkEnd w:id="251"/>
      <w:r>
        <w:t>Compliance with Laws</w:t>
      </w:r>
      <w:bookmarkEnd w:id="252"/>
      <w:bookmarkEnd w:id="253"/>
    </w:p>
    <w:p w14:paraId="3F5C6539" w14:textId="231CD7BF" w:rsidR="008E2A07" w:rsidRPr="008E2A07" w:rsidRDefault="008E2A07" w:rsidP="008E2A07">
      <w:pPr>
        <w:pStyle w:val="BTHead1"/>
      </w:pPr>
      <w:r w:rsidRPr="00395ABE">
        <w:t xml:space="preserve">The </w:t>
      </w:r>
      <w:r>
        <w:t>Share Farmer</w:t>
      </w:r>
      <w:r w:rsidRPr="00395ABE">
        <w:t xml:space="preserve"> must observe and comply with all </w:t>
      </w:r>
      <w:proofErr w:type="gramStart"/>
      <w:r>
        <w:t>L</w:t>
      </w:r>
      <w:r w:rsidRPr="00395ABE">
        <w:t>aws  in</w:t>
      </w:r>
      <w:proofErr w:type="gramEnd"/>
      <w:r w:rsidRPr="00395ABE">
        <w:t xml:space="preserve"> exercising the </w:t>
      </w:r>
      <w:r>
        <w:t>Share Farmer</w:t>
      </w:r>
      <w:r w:rsidRPr="00395ABE">
        <w:t>’s rights and performing its obligations under this Agreement.</w:t>
      </w:r>
    </w:p>
    <w:p w14:paraId="173FBC5F" w14:textId="77777777" w:rsidR="008E2A07" w:rsidRPr="00372D01" w:rsidRDefault="008E2A07" w:rsidP="008E2A07">
      <w:pPr>
        <w:pStyle w:val="Heading2"/>
      </w:pPr>
      <w:bookmarkStart w:id="254" w:name="_Toc148536685"/>
      <w:bookmarkStart w:id="255" w:name="_Toc149923590"/>
      <w:bookmarkStart w:id="256" w:name="_Toc150162331"/>
      <w:bookmarkStart w:id="257" w:name="_Toc150165997"/>
      <w:bookmarkStart w:id="258" w:name="_Toc148536686"/>
      <w:bookmarkStart w:id="259" w:name="_Toc149923591"/>
      <w:bookmarkStart w:id="260" w:name="_Toc150162332"/>
      <w:bookmarkStart w:id="261" w:name="_Toc150165998"/>
      <w:bookmarkStart w:id="262" w:name="_Toc148536687"/>
      <w:bookmarkStart w:id="263" w:name="_Toc149923592"/>
      <w:bookmarkStart w:id="264" w:name="_Toc150162333"/>
      <w:bookmarkStart w:id="265" w:name="_Toc150165999"/>
      <w:bookmarkStart w:id="266" w:name="_Toc148536688"/>
      <w:bookmarkStart w:id="267" w:name="_Toc149923593"/>
      <w:bookmarkStart w:id="268" w:name="_Toc150162334"/>
      <w:bookmarkStart w:id="269" w:name="_Toc150166000"/>
      <w:bookmarkStart w:id="270" w:name="_Toc149923594"/>
      <w:bookmarkStart w:id="271" w:name="_Toc150162335"/>
      <w:bookmarkStart w:id="272" w:name="_Toc150166001"/>
      <w:bookmarkStart w:id="273" w:name="_Toc149923595"/>
      <w:bookmarkStart w:id="274" w:name="_Toc150162336"/>
      <w:bookmarkStart w:id="275" w:name="_Toc150166002"/>
      <w:bookmarkStart w:id="276" w:name="_Toc149923596"/>
      <w:bookmarkStart w:id="277" w:name="_Toc150162337"/>
      <w:bookmarkStart w:id="278" w:name="_Toc150166003"/>
      <w:bookmarkStart w:id="279" w:name="_Toc149923597"/>
      <w:bookmarkStart w:id="280" w:name="_Toc150162338"/>
      <w:bookmarkStart w:id="281" w:name="_Toc150166004"/>
      <w:bookmarkStart w:id="282" w:name="_Toc149923598"/>
      <w:bookmarkStart w:id="283" w:name="_Toc150162339"/>
      <w:bookmarkStart w:id="284" w:name="_Toc150166005"/>
      <w:bookmarkStart w:id="285" w:name="_Toc149923599"/>
      <w:bookmarkStart w:id="286" w:name="_Toc150162340"/>
      <w:bookmarkStart w:id="287" w:name="_Toc150166006"/>
      <w:bookmarkStart w:id="288" w:name="_Toc149923600"/>
      <w:bookmarkStart w:id="289" w:name="_Toc150162341"/>
      <w:bookmarkStart w:id="290" w:name="_Toc150166007"/>
      <w:bookmarkStart w:id="291" w:name="_Toc149923601"/>
      <w:bookmarkStart w:id="292" w:name="_Toc150162342"/>
      <w:bookmarkStart w:id="293" w:name="_Toc150166008"/>
      <w:bookmarkStart w:id="294" w:name="_Toc149923602"/>
      <w:bookmarkStart w:id="295" w:name="_Toc150162343"/>
      <w:bookmarkStart w:id="296" w:name="_Toc150166009"/>
      <w:bookmarkStart w:id="297" w:name="_Toc149923603"/>
      <w:bookmarkStart w:id="298" w:name="_Toc150162344"/>
      <w:bookmarkStart w:id="299" w:name="_Toc150166010"/>
      <w:bookmarkStart w:id="300" w:name="_Toc149923604"/>
      <w:bookmarkStart w:id="301" w:name="_Toc150162345"/>
      <w:bookmarkStart w:id="302" w:name="_Toc150166011"/>
      <w:bookmarkStart w:id="303" w:name="_Toc149923605"/>
      <w:bookmarkStart w:id="304" w:name="_Toc150162346"/>
      <w:bookmarkStart w:id="305" w:name="_Toc150166012"/>
      <w:bookmarkStart w:id="306" w:name="_Toc148536690"/>
      <w:bookmarkStart w:id="307" w:name="_Toc149923606"/>
      <w:bookmarkStart w:id="308" w:name="_Toc150162347"/>
      <w:bookmarkStart w:id="309" w:name="_Toc150166013"/>
      <w:bookmarkStart w:id="310" w:name="_Toc148536691"/>
      <w:bookmarkStart w:id="311" w:name="_Toc149923607"/>
      <w:bookmarkStart w:id="312" w:name="_Toc150162348"/>
      <w:bookmarkStart w:id="313" w:name="_Toc150166014"/>
      <w:bookmarkStart w:id="314" w:name="_Toc150166015"/>
      <w:bookmarkStart w:id="315" w:name="_Toc150166016"/>
      <w:bookmarkStart w:id="316" w:name="_Toc150166017"/>
      <w:bookmarkStart w:id="317" w:name="_Toc150166018"/>
      <w:bookmarkStart w:id="318" w:name="_Toc150174855"/>
      <w:bookmarkStart w:id="319" w:name="_Toc151102859"/>
      <w:bookmarkStart w:id="320" w:name="_Ref148003605"/>
      <w:bookmarkStart w:id="321" w:name="_Toc149149915"/>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372D01">
        <w:lastRenderedPageBreak/>
        <w:t>No alterations or improvements</w:t>
      </w:r>
      <w:bookmarkEnd w:id="318"/>
      <w:bookmarkEnd w:id="319"/>
    </w:p>
    <w:p w14:paraId="032A3DA4" w14:textId="77777777" w:rsidR="008E2A07" w:rsidRPr="00372D01" w:rsidRDefault="008E2A07" w:rsidP="008E2A07">
      <w:pPr>
        <w:pStyle w:val="BTHead1"/>
        <w:rPr>
          <w:lang w:val="x-none"/>
        </w:rPr>
      </w:pPr>
      <w:r w:rsidRPr="00372D01">
        <w:rPr>
          <w:lang w:val="x-none"/>
        </w:rPr>
        <w:t xml:space="preserve">The Share Farmer must </w:t>
      </w:r>
      <w:r w:rsidRPr="00372D01">
        <w:t>not without</w:t>
      </w:r>
      <w:r w:rsidRPr="00372D01">
        <w:rPr>
          <w:lang w:val="x-none"/>
        </w:rPr>
        <w:t xml:space="preserve"> the </w:t>
      </w:r>
      <w:r w:rsidRPr="00372D01">
        <w:t xml:space="preserve">Owner’s written </w:t>
      </w:r>
      <w:r w:rsidRPr="00372D01">
        <w:rPr>
          <w:lang w:val="x-none"/>
        </w:rPr>
        <w:t>consent make or allow to be made any</w:t>
      </w:r>
      <w:r w:rsidRPr="00372D01">
        <w:t xml:space="preserve"> agricultural improvements (including</w:t>
      </w:r>
      <w:r w:rsidRPr="00372D01">
        <w:rPr>
          <w:lang w:val="x-none"/>
        </w:rPr>
        <w:t xml:space="preserve"> </w:t>
      </w:r>
      <w:r w:rsidRPr="00372D01">
        <w:t xml:space="preserve">any buildings, </w:t>
      </w:r>
      <w:r w:rsidRPr="00372D01">
        <w:rPr>
          <w:lang w:val="x-none"/>
        </w:rPr>
        <w:t>fences, dams, irrigation channels or drains</w:t>
      </w:r>
      <w:r w:rsidRPr="00372D01">
        <w:t>,</w:t>
      </w:r>
      <w:r w:rsidRPr="00372D01">
        <w:rPr>
          <w:lang w:val="x-none"/>
        </w:rPr>
        <w:t xml:space="preserve"> water troughs, water systems, pumps, pipes and stockyards) (</w:t>
      </w:r>
      <w:r w:rsidRPr="00372D01">
        <w:rPr>
          <w:b/>
          <w:bCs/>
          <w:lang w:val="x-none"/>
        </w:rPr>
        <w:t>Agricultural Improvements</w:t>
      </w:r>
      <w:r w:rsidRPr="00372D01">
        <w:rPr>
          <w:lang w:val="x-none"/>
        </w:rPr>
        <w:t>)</w:t>
      </w:r>
      <w:r w:rsidRPr="00372D01">
        <w:t xml:space="preserve"> </w:t>
      </w:r>
      <w:r w:rsidRPr="00372D01">
        <w:rPr>
          <w:lang w:val="x-none"/>
        </w:rPr>
        <w:t xml:space="preserve">on the </w:t>
      </w:r>
      <w:r w:rsidRPr="00372D01">
        <w:t>Farm</w:t>
      </w:r>
      <w:r w:rsidRPr="00372D01">
        <w:rPr>
          <w:lang w:val="x-none"/>
        </w:rPr>
        <w:t>.</w:t>
      </w:r>
    </w:p>
    <w:p w14:paraId="068B67BE" w14:textId="77777777" w:rsidR="008E2A07" w:rsidRPr="00372D01" w:rsidRDefault="008E2A07" w:rsidP="008E2A07">
      <w:pPr>
        <w:pStyle w:val="Heading2"/>
      </w:pPr>
      <w:bookmarkStart w:id="322" w:name="_Toc150174856"/>
      <w:bookmarkStart w:id="323" w:name="_Toc151102860"/>
      <w:r w:rsidRPr="00372D01">
        <w:t>Maintain and repair fencing</w:t>
      </w:r>
      <w:bookmarkEnd w:id="322"/>
      <w:bookmarkEnd w:id="323"/>
    </w:p>
    <w:p w14:paraId="2D17891E" w14:textId="77777777" w:rsidR="008E2A07" w:rsidRPr="00372D01" w:rsidRDefault="008E2A07" w:rsidP="008E2A07">
      <w:pPr>
        <w:pStyle w:val="Heading3"/>
      </w:pPr>
      <w:r w:rsidRPr="00372D01">
        <w:t>The Share Farmer must, subject to fair wear and tear and damage by fire, storm or tempest:</w:t>
      </w:r>
    </w:p>
    <w:p w14:paraId="7AF40AFE" w14:textId="77777777" w:rsidR="008E2A07" w:rsidRPr="00372D01" w:rsidRDefault="008E2A07" w:rsidP="008E2A07">
      <w:pPr>
        <w:pStyle w:val="Heading4"/>
      </w:pPr>
      <w:r w:rsidRPr="00372D01">
        <w:rPr>
          <w:lang w:val="x-none"/>
        </w:rPr>
        <w:t>maintain</w:t>
      </w:r>
      <w:r w:rsidRPr="00372D01">
        <w:t xml:space="preserve"> all fencing on the Farm at the Commencement Date in the same condition as at the Commencement Date;</w:t>
      </w:r>
    </w:p>
    <w:p w14:paraId="7F56B1AF" w14:textId="77777777" w:rsidR="008E2A07" w:rsidRPr="00372D01" w:rsidRDefault="008E2A07" w:rsidP="008E2A07">
      <w:pPr>
        <w:pStyle w:val="Heading4"/>
      </w:pPr>
      <w:r w:rsidRPr="00372D01">
        <w:t>maintain all fencing erected on the Farm by the Share Farmer during the Term or any further term with the Owner’s consent in good condition; and</w:t>
      </w:r>
    </w:p>
    <w:p w14:paraId="3BEB9577" w14:textId="77777777" w:rsidR="008E2A07" w:rsidRPr="00372D01" w:rsidRDefault="008E2A07" w:rsidP="008E2A07">
      <w:pPr>
        <w:pStyle w:val="Heading4"/>
      </w:pPr>
      <w:r w:rsidRPr="00372D01">
        <w:t>repair all fencing on the Farm (whether on the Farm at the Commencement Date or erected on the Farm by the Share Farmer with the Owner’s consent):</w:t>
      </w:r>
    </w:p>
    <w:p w14:paraId="57D1B8B1" w14:textId="77777777" w:rsidR="008E2A07" w:rsidRPr="00372D01" w:rsidRDefault="008E2A07" w:rsidP="008E2A07">
      <w:pPr>
        <w:pStyle w:val="Heading5"/>
      </w:pPr>
      <w:r w:rsidRPr="00372D01">
        <w:t>as and when the need for repair arises; or</w:t>
      </w:r>
    </w:p>
    <w:p w14:paraId="23A73C90" w14:textId="77777777" w:rsidR="008E2A07" w:rsidRPr="00372D01" w:rsidRDefault="008E2A07" w:rsidP="008E2A07">
      <w:pPr>
        <w:pStyle w:val="Heading5"/>
      </w:pPr>
      <w:r w:rsidRPr="00372D01">
        <w:t>in accordance with any notice served on the Share Farmer by the Owner requiring any fencing to be repaired.</w:t>
      </w:r>
    </w:p>
    <w:p w14:paraId="61CB271E" w14:textId="77777777" w:rsidR="008E2A07" w:rsidRPr="00372D01" w:rsidRDefault="008E2A07" w:rsidP="008E2A07">
      <w:pPr>
        <w:pStyle w:val="BTHead2"/>
      </w:pPr>
      <w:r w:rsidRPr="00372D01">
        <w:t>but repairs to existing fencing need not exceed the condition as at the Commencement Date.</w:t>
      </w:r>
    </w:p>
    <w:p w14:paraId="49A89CB0" w14:textId="77777777" w:rsidR="008E2A07" w:rsidRPr="00372D01" w:rsidRDefault="008E2A07" w:rsidP="008E2A07">
      <w:pPr>
        <w:pStyle w:val="Heading3"/>
      </w:pPr>
      <w:r w:rsidRPr="00372D01">
        <w:t>The Share Farmer may with the written consent of the Owner and at their own expense, arrange for the construction of additional fences and gateways necessary for the duration of the Agreement, and for the maintenance and repair of existing fences.</w:t>
      </w:r>
    </w:p>
    <w:p w14:paraId="648FF044" w14:textId="77777777" w:rsidR="008E2A07" w:rsidRPr="00372D01" w:rsidRDefault="008E2A07" w:rsidP="008E2A07">
      <w:pPr>
        <w:pStyle w:val="Heading3"/>
        <w:rPr>
          <w:szCs w:val="20"/>
        </w:rPr>
      </w:pPr>
      <w:r w:rsidRPr="00372D01">
        <w:t>On expiry or termination of this Agreement the Share Farmer must remove any fences and gateways constructed by the Share Farmer and make good the pre-existing infrastructure at the request of the Owner.</w:t>
      </w:r>
    </w:p>
    <w:p w14:paraId="010142DD" w14:textId="77777777" w:rsidR="008E2A07" w:rsidRPr="00372D01" w:rsidRDefault="008E2A07" w:rsidP="008E2A07">
      <w:pPr>
        <w:pStyle w:val="Heading2"/>
        <w:rPr>
          <w:bCs/>
          <w:szCs w:val="20"/>
        </w:rPr>
      </w:pPr>
      <w:bookmarkStart w:id="324" w:name="_Toc150174857"/>
      <w:bookmarkStart w:id="325" w:name="_Toc151102861"/>
      <w:r w:rsidRPr="00372D01">
        <w:rPr>
          <w:bCs/>
          <w:szCs w:val="20"/>
        </w:rPr>
        <w:t xml:space="preserve">Replace </w:t>
      </w:r>
      <w:r w:rsidRPr="00372D01">
        <w:t>fencing</w:t>
      </w:r>
      <w:bookmarkEnd w:id="324"/>
      <w:bookmarkEnd w:id="325"/>
    </w:p>
    <w:p w14:paraId="286EC9D1" w14:textId="77777777" w:rsidR="008E2A07" w:rsidRPr="00372D01" w:rsidRDefault="008E2A07" w:rsidP="008E2A07">
      <w:pPr>
        <w:pStyle w:val="Heading3"/>
      </w:pPr>
      <w:bookmarkStart w:id="326" w:name="_Ref150167320"/>
      <w:r w:rsidRPr="00372D01">
        <w:t>The Share Farmer may with the Owner’s consent remove from the Farm any fencing that was on the Farm on the Commencement Date that the Share Farmer requires be removed from the Farm in order to operate the Share Farmer’s business.</w:t>
      </w:r>
      <w:bookmarkEnd w:id="326"/>
    </w:p>
    <w:p w14:paraId="3D410CE0" w14:textId="480C22BC" w:rsidR="008E2A07" w:rsidRPr="00372D01" w:rsidRDefault="008E2A07" w:rsidP="008E2A07">
      <w:pPr>
        <w:pStyle w:val="Heading3"/>
      </w:pPr>
      <w:r w:rsidRPr="00372D01">
        <w:t>On the expiration of this Agreement or within 7 days of termination of this Agreement, the Share Farmer must replace to the Owner’s reasonable satisfaction all fencing removed from the Farm in accordance with clause</w:t>
      </w:r>
      <w:r w:rsidR="004F70F2">
        <w:t xml:space="preserve"> </w:t>
      </w:r>
      <w:r w:rsidR="004F70F2">
        <w:fldChar w:fldCharType="begin"/>
      </w:r>
      <w:r w:rsidR="004F70F2">
        <w:instrText xml:space="preserve"> REF _Ref150167320 \w \h </w:instrText>
      </w:r>
      <w:r w:rsidR="004F70F2">
        <w:fldChar w:fldCharType="separate"/>
      </w:r>
      <w:r w:rsidR="00484936">
        <w:t>8.9(a)</w:t>
      </w:r>
      <w:r w:rsidR="004F70F2">
        <w:fldChar w:fldCharType="end"/>
      </w:r>
      <w:r w:rsidRPr="00372D01">
        <w:t>.</w:t>
      </w:r>
    </w:p>
    <w:p w14:paraId="0397CA54" w14:textId="77777777" w:rsidR="008E2A07" w:rsidRPr="00372D01" w:rsidRDefault="008E2A07" w:rsidP="008E2A07">
      <w:pPr>
        <w:pStyle w:val="Heading2"/>
        <w:rPr>
          <w:bCs/>
          <w:szCs w:val="20"/>
        </w:rPr>
      </w:pPr>
      <w:bookmarkStart w:id="327" w:name="_Toc150174858"/>
      <w:bookmarkStart w:id="328" w:name="_Toc151102862"/>
      <w:r w:rsidRPr="00372D01">
        <w:rPr>
          <w:bCs/>
          <w:szCs w:val="20"/>
        </w:rPr>
        <w:t>Maintain and repair agricultural improvements</w:t>
      </w:r>
      <w:bookmarkEnd w:id="327"/>
      <w:bookmarkEnd w:id="328"/>
    </w:p>
    <w:p w14:paraId="7139A552" w14:textId="4E52E7AE" w:rsidR="008E2A07" w:rsidRPr="00372D01" w:rsidRDefault="008E2A07" w:rsidP="008E2A07">
      <w:pPr>
        <w:pStyle w:val="BTHead1"/>
      </w:pPr>
      <w:r w:rsidRPr="008E2A07">
        <w:t>Excluding major structural repair or improvement, t</w:t>
      </w:r>
      <w:r w:rsidRPr="00372D01">
        <w:t>he Share Farmer must, subject to fair wear and tear, and damage by fire, storm or tempest:</w:t>
      </w:r>
    </w:p>
    <w:p w14:paraId="4B882C74" w14:textId="77777777" w:rsidR="008E2A07" w:rsidRPr="00372D01" w:rsidRDefault="008E2A07" w:rsidP="008E2A07">
      <w:pPr>
        <w:pStyle w:val="Heading3"/>
        <w:rPr>
          <w:szCs w:val="20"/>
        </w:rPr>
      </w:pPr>
      <w:r w:rsidRPr="00372D01">
        <w:rPr>
          <w:szCs w:val="20"/>
        </w:rPr>
        <w:t xml:space="preserve">maintain all Agricultural </w:t>
      </w:r>
      <w:r w:rsidRPr="00372D01">
        <w:t>Improvements</w:t>
      </w:r>
      <w:r w:rsidRPr="00372D01">
        <w:rPr>
          <w:szCs w:val="20"/>
        </w:rPr>
        <w:t xml:space="preserve"> </w:t>
      </w:r>
      <w:r w:rsidRPr="00372D01">
        <w:rPr>
          <w:szCs w:val="20"/>
          <w:lang w:val="x-none"/>
        </w:rPr>
        <w:t xml:space="preserve">on the </w:t>
      </w:r>
      <w:r w:rsidRPr="00372D01">
        <w:rPr>
          <w:szCs w:val="20"/>
        </w:rPr>
        <w:t>Farm</w:t>
      </w:r>
      <w:r w:rsidRPr="00372D01">
        <w:rPr>
          <w:szCs w:val="20"/>
          <w:lang w:val="x-none"/>
        </w:rPr>
        <w:t xml:space="preserve"> </w:t>
      </w:r>
      <w:r w:rsidRPr="00372D01">
        <w:rPr>
          <w:szCs w:val="20"/>
        </w:rPr>
        <w:t>at the Commencement Date in the same (or better) condition as at the Commencement Date;</w:t>
      </w:r>
    </w:p>
    <w:p w14:paraId="421E4D1C" w14:textId="77777777" w:rsidR="008E2A07" w:rsidRPr="00372D01" w:rsidRDefault="008E2A07" w:rsidP="008E2A07">
      <w:pPr>
        <w:pStyle w:val="Heading3"/>
        <w:rPr>
          <w:szCs w:val="20"/>
        </w:rPr>
      </w:pPr>
      <w:r w:rsidRPr="00372D01">
        <w:rPr>
          <w:szCs w:val="20"/>
        </w:rPr>
        <w:t xml:space="preserve">maintain all Agricultural </w:t>
      </w:r>
      <w:r w:rsidRPr="00372D01">
        <w:t>Improvements</w:t>
      </w:r>
      <w:r w:rsidRPr="00372D01">
        <w:rPr>
          <w:szCs w:val="20"/>
        </w:rPr>
        <w:t xml:space="preserve"> installed on the Farm by the Share Farmer with the Owner’s consent in good condition; and</w:t>
      </w:r>
    </w:p>
    <w:p w14:paraId="1F810563" w14:textId="77777777" w:rsidR="008E2A07" w:rsidRPr="00372D01" w:rsidRDefault="008E2A07" w:rsidP="008E2A07">
      <w:pPr>
        <w:pStyle w:val="Heading3"/>
        <w:rPr>
          <w:szCs w:val="20"/>
        </w:rPr>
      </w:pPr>
      <w:r w:rsidRPr="00372D01">
        <w:rPr>
          <w:szCs w:val="20"/>
        </w:rPr>
        <w:t xml:space="preserve">repair all Agricultural </w:t>
      </w:r>
      <w:r w:rsidRPr="00372D01">
        <w:t>Improvements</w:t>
      </w:r>
      <w:r w:rsidRPr="00372D01">
        <w:rPr>
          <w:szCs w:val="20"/>
        </w:rPr>
        <w:t xml:space="preserve"> on the Farm (whether on the Farm at the Commencement Date or installed on the Farm by the Share Farmer with the Owner’s consent):</w:t>
      </w:r>
    </w:p>
    <w:p w14:paraId="33B8751E" w14:textId="77777777" w:rsidR="008E2A07" w:rsidRPr="00372D01" w:rsidRDefault="008E2A07" w:rsidP="008E2A07">
      <w:pPr>
        <w:pStyle w:val="Heading4"/>
      </w:pPr>
      <w:r w:rsidRPr="00372D01">
        <w:t>as and when the need for repair arises; and</w:t>
      </w:r>
    </w:p>
    <w:p w14:paraId="4671C4AF" w14:textId="77777777" w:rsidR="008E2A07" w:rsidRPr="00372D01" w:rsidRDefault="008E2A07" w:rsidP="008E2A07">
      <w:pPr>
        <w:pStyle w:val="Heading4"/>
      </w:pPr>
      <w:r w:rsidRPr="00372D01">
        <w:t>in accordance with any notice served on the Share Farmer by the Owner requiring any Agricultural Improvements to be repaired.</w:t>
      </w:r>
    </w:p>
    <w:p w14:paraId="15933DAD" w14:textId="77777777" w:rsidR="008E2A07" w:rsidRPr="00372D01" w:rsidRDefault="008E2A07" w:rsidP="008E2A07">
      <w:pPr>
        <w:pStyle w:val="Heading2"/>
      </w:pPr>
      <w:bookmarkStart w:id="329" w:name="_Toc150174859"/>
      <w:bookmarkStart w:id="330" w:name="_Toc151102863"/>
      <w:r w:rsidRPr="00372D01">
        <w:t>Replace agricultural improvements</w:t>
      </w:r>
      <w:bookmarkEnd w:id="329"/>
      <w:bookmarkEnd w:id="330"/>
    </w:p>
    <w:p w14:paraId="7EAAFDFC" w14:textId="05CDCB88" w:rsidR="008E2A07" w:rsidRPr="008E2A07" w:rsidRDefault="008E2A07" w:rsidP="00372D01">
      <w:pPr>
        <w:pStyle w:val="BTHead1"/>
      </w:pPr>
      <w:r w:rsidRPr="004F70F2">
        <w:t>The Share Farmer must replace to the Owner’s reasonable satisfaction any Agricultural Improvements that are damaged or destroyed (and incapable of repair) by any act, omission or negligence of the Share Farmer, or of any person the Share Farmer is responsible for, with Agricultural Improvements of similar quality and value.</w:t>
      </w:r>
      <w:bookmarkStart w:id="331" w:name="_Toc150162350"/>
      <w:bookmarkEnd w:id="320"/>
      <w:bookmarkEnd w:id="321"/>
      <w:bookmarkEnd w:id="331"/>
    </w:p>
    <w:p w14:paraId="37DEC2FA" w14:textId="77777777" w:rsidR="004240AC" w:rsidRPr="008E2A07" w:rsidRDefault="004240AC" w:rsidP="00372D01">
      <w:pPr>
        <w:pStyle w:val="Heading2"/>
        <w:rPr>
          <w:szCs w:val="20"/>
        </w:rPr>
      </w:pPr>
      <w:bookmarkStart w:id="332" w:name="_Toc150162351"/>
      <w:bookmarkStart w:id="333" w:name="_Toc150166024"/>
      <w:bookmarkStart w:id="334" w:name="_Toc150162352"/>
      <w:bookmarkStart w:id="335" w:name="_Toc150166025"/>
      <w:bookmarkStart w:id="336" w:name="_Toc150162353"/>
      <w:bookmarkStart w:id="337" w:name="_Toc150166026"/>
      <w:bookmarkStart w:id="338" w:name="_Toc150162354"/>
      <w:bookmarkStart w:id="339" w:name="_Toc150166027"/>
      <w:bookmarkStart w:id="340" w:name="_Toc150166028"/>
      <w:bookmarkStart w:id="341" w:name="_Toc150166029"/>
      <w:bookmarkStart w:id="342" w:name="_Toc150166030"/>
      <w:bookmarkStart w:id="343" w:name="_Toc150166031"/>
      <w:bookmarkStart w:id="344" w:name="_Toc149149917"/>
      <w:bookmarkStart w:id="345" w:name="_Toc150174860"/>
      <w:bookmarkStart w:id="346" w:name="_Toc151102864"/>
      <w:bookmarkEnd w:id="332"/>
      <w:bookmarkEnd w:id="333"/>
      <w:bookmarkEnd w:id="334"/>
      <w:bookmarkEnd w:id="335"/>
      <w:bookmarkEnd w:id="336"/>
      <w:bookmarkEnd w:id="337"/>
      <w:bookmarkEnd w:id="338"/>
      <w:bookmarkEnd w:id="339"/>
      <w:bookmarkEnd w:id="340"/>
      <w:bookmarkEnd w:id="341"/>
      <w:bookmarkEnd w:id="342"/>
      <w:bookmarkEnd w:id="343"/>
      <w:r w:rsidRPr="008E2A07">
        <w:rPr>
          <w:szCs w:val="20"/>
        </w:rPr>
        <w:t xml:space="preserve">No </w:t>
      </w:r>
      <w:r w:rsidRPr="008E2A07">
        <w:t>dangerous</w:t>
      </w:r>
      <w:r w:rsidRPr="008E2A07">
        <w:rPr>
          <w:szCs w:val="20"/>
        </w:rPr>
        <w:t xml:space="preserve"> or explosive substances</w:t>
      </w:r>
      <w:bookmarkEnd w:id="344"/>
      <w:bookmarkEnd w:id="345"/>
      <w:bookmarkEnd w:id="346"/>
    </w:p>
    <w:p w14:paraId="46BCD1D2" w14:textId="220ABA06" w:rsidR="004240AC" w:rsidRPr="008E2A07" w:rsidRDefault="004240AC" w:rsidP="008E2A07">
      <w:pPr>
        <w:pStyle w:val="BTHead1"/>
      </w:pPr>
      <w:r w:rsidRPr="008E2A07">
        <w:t xml:space="preserve">Except in the ordinary course of the Share Farmer’s </w:t>
      </w:r>
      <w:r w:rsidR="002A35D2" w:rsidRPr="00372D01">
        <w:t>b</w:t>
      </w:r>
      <w:r w:rsidRPr="008E2A07">
        <w:t>usiness, the Share Farmer must not</w:t>
      </w:r>
      <w:r w:rsidRPr="008E2A07">
        <w:rPr>
          <w:lang w:val="x-none"/>
        </w:rPr>
        <w:t xml:space="preserve"> </w:t>
      </w:r>
      <w:r w:rsidRPr="008E2A07">
        <w:t xml:space="preserve">bring onto or </w:t>
      </w:r>
      <w:r w:rsidRPr="008E2A07">
        <w:rPr>
          <w:lang w:val="x-none"/>
        </w:rPr>
        <w:t>keep or permit to be</w:t>
      </w:r>
      <w:r w:rsidRPr="008E2A07">
        <w:t xml:space="preserve"> brought onto or </w:t>
      </w:r>
      <w:r w:rsidRPr="008E2A07">
        <w:rPr>
          <w:lang w:val="x-none"/>
        </w:rPr>
        <w:t xml:space="preserve">kept on the </w:t>
      </w:r>
      <w:r w:rsidRPr="008E2A07">
        <w:t>Farm</w:t>
      </w:r>
      <w:r w:rsidRPr="008E2A07">
        <w:rPr>
          <w:lang w:val="x-none"/>
        </w:rPr>
        <w:t xml:space="preserve"> any material of a dangerous or explosive nature which may contravene any law.</w:t>
      </w:r>
      <w:bookmarkStart w:id="347" w:name="_Toc148002401"/>
      <w:bookmarkStart w:id="348" w:name="_Toc148002806"/>
      <w:bookmarkStart w:id="349" w:name="_Toc76725100"/>
      <w:bookmarkStart w:id="350" w:name="_Toc76725101"/>
      <w:bookmarkStart w:id="351" w:name="_Toc76725102"/>
      <w:bookmarkStart w:id="352" w:name="_Toc474768070"/>
      <w:bookmarkEnd w:id="347"/>
      <w:bookmarkEnd w:id="348"/>
      <w:bookmarkEnd w:id="349"/>
      <w:bookmarkEnd w:id="350"/>
      <w:bookmarkEnd w:id="351"/>
    </w:p>
    <w:p w14:paraId="54CA44E6" w14:textId="77777777" w:rsidR="004240AC" w:rsidRPr="008E2A07" w:rsidRDefault="004240AC" w:rsidP="00372D01">
      <w:pPr>
        <w:pStyle w:val="Heading2"/>
      </w:pPr>
      <w:bookmarkStart w:id="353" w:name="_Toc149149923"/>
      <w:bookmarkStart w:id="354" w:name="_Toc150174861"/>
      <w:bookmarkStart w:id="355" w:name="_Toc151102865"/>
      <w:bookmarkStart w:id="356" w:name="_Toc50651735"/>
      <w:r w:rsidRPr="008E2A07">
        <w:lastRenderedPageBreak/>
        <w:t>Maintain soil condition</w:t>
      </w:r>
      <w:bookmarkEnd w:id="353"/>
      <w:bookmarkEnd w:id="354"/>
      <w:bookmarkEnd w:id="355"/>
    </w:p>
    <w:p w14:paraId="6EC1FCB3" w14:textId="790AE98D" w:rsidR="004240AC" w:rsidRPr="008E2A07" w:rsidRDefault="004240AC" w:rsidP="004240AC">
      <w:pPr>
        <w:pStyle w:val="BTHead1"/>
      </w:pPr>
      <w:r w:rsidRPr="008E2A07">
        <w:t>The Share Farmer must maintain all soil worked by the Share Farmer in at least as good agricultural condition as at the Commencement Date.</w:t>
      </w:r>
    </w:p>
    <w:p w14:paraId="2308545E" w14:textId="77777777" w:rsidR="004240AC" w:rsidRPr="008E2A07" w:rsidRDefault="004240AC" w:rsidP="00372D01">
      <w:pPr>
        <w:pStyle w:val="Heading2"/>
      </w:pPr>
      <w:bookmarkStart w:id="357" w:name="_Toc149149924"/>
      <w:bookmarkStart w:id="358" w:name="_Toc150174862"/>
      <w:bookmarkStart w:id="359" w:name="_Toc151102866"/>
      <w:r w:rsidRPr="008E2A07">
        <w:t>Maintain pastures and grass</w:t>
      </w:r>
      <w:bookmarkEnd w:id="356"/>
      <w:bookmarkEnd w:id="357"/>
      <w:bookmarkEnd w:id="358"/>
      <w:bookmarkEnd w:id="359"/>
    </w:p>
    <w:p w14:paraId="11995F03" w14:textId="2082BD7B" w:rsidR="004240AC" w:rsidRPr="008E2A07" w:rsidRDefault="004240AC" w:rsidP="004240AC">
      <w:pPr>
        <w:pStyle w:val="BTHead1"/>
      </w:pPr>
      <w:r w:rsidRPr="008E2A07">
        <w:t xml:space="preserve">The Share Farmer must maintain all parts of the </w:t>
      </w:r>
      <w:r w:rsidR="00FA746E">
        <w:t>Farm</w:t>
      </w:r>
      <w:r w:rsidRPr="008E2A07">
        <w:t xml:space="preserve"> under pasture or grass in good condition, properly fertilised and properly cut and take all necessary steps to prevent any erosion or other loss of soils by wind, water or other natural cause and must not over stock them.</w:t>
      </w:r>
    </w:p>
    <w:p w14:paraId="3B15A2BC" w14:textId="1B4633D8" w:rsidR="00292958" w:rsidRPr="00372D01" w:rsidRDefault="00292958" w:rsidP="004240AC">
      <w:pPr>
        <w:pStyle w:val="Heading2"/>
      </w:pPr>
      <w:bookmarkStart w:id="360" w:name="_Toc150174863"/>
      <w:bookmarkStart w:id="361" w:name="_Toc151102867"/>
      <w:bookmarkStart w:id="362" w:name="_Toc474768071"/>
      <w:bookmarkStart w:id="363" w:name="_Ref50642885"/>
      <w:bookmarkStart w:id="364" w:name="_Toc50651736"/>
      <w:bookmarkStart w:id="365" w:name="_Toc149149925"/>
      <w:r w:rsidRPr="00372D01">
        <w:t>Irrigation</w:t>
      </w:r>
      <w:bookmarkEnd w:id="360"/>
      <w:bookmarkEnd w:id="361"/>
    </w:p>
    <w:p w14:paraId="11913021" w14:textId="77777777" w:rsidR="00292958" w:rsidRPr="00372D01" w:rsidRDefault="00292958" w:rsidP="00372D01">
      <w:pPr>
        <w:pStyle w:val="Heading3"/>
        <w:rPr>
          <w:rFonts w:cs="Arial"/>
          <w:b/>
          <w:bCs/>
        </w:rPr>
      </w:pPr>
      <w:r w:rsidRPr="008E2A07">
        <w:rPr>
          <w:rFonts w:cs="Arial"/>
          <w:bCs/>
        </w:rPr>
        <w:t xml:space="preserve">The Share Farmer </w:t>
      </w:r>
      <w:r w:rsidRPr="00372D01">
        <w:rPr>
          <w:lang w:val="x-none"/>
        </w:rPr>
        <w:t>will</w:t>
      </w:r>
      <w:r w:rsidRPr="008E2A07">
        <w:rPr>
          <w:rFonts w:cs="Arial"/>
          <w:bCs/>
        </w:rPr>
        <w:t xml:space="preserve"> be responsible for irrigating all pastures, operating any irrigation plant and ensuring that irrigation practices employed promote productive pasture and efficient water use.</w:t>
      </w:r>
    </w:p>
    <w:p w14:paraId="39B9BAC3" w14:textId="09F02EDE" w:rsidR="00292958" w:rsidRPr="00372D01" w:rsidRDefault="00292958" w:rsidP="00372D01">
      <w:pPr>
        <w:pStyle w:val="Heading3"/>
      </w:pPr>
      <w:r w:rsidRPr="008E2A07">
        <w:rPr>
          <w:rFonts w:cs="Arial"/>
          <w:bCs/>
        </w:rPr>
        <w:t xml:space="preserve">The Share Farmer will be </w:t>
      </w:r>
      <w:r w:rsidRPr="00372D01">
        <w:rPr>
          <w:lang w:val="x-none"/>
        </w:rPr>
        <w:t>responsible</w:t>
      </w:r>
      <w:r w:rsidRPr="008E2A07">
        <w:rPr>
          <w:rFonts w:cs="Arial"/>
          <w:bCs/>
        </w:rPr>
        <w:t xml:space="preserve"> for water practices and control of water flow on the farm so as to prevent degradation of farming land through erosion or water-logging.</w:t>
      </w:r>
    </w:p>
    <w:p w14:paraId="43DEA6CB" w14:textId="2D05302B" w:rsidR="004240AC" w:rsidRPr="008E2A07" w:rsidRDefault="004240AC" w:rsidP="00372D01">
      <w:pPr>
        <w:pStyle w:val="Heading2"/>
      </w:pPr>
      <w:bookmarkStart w:id="366" w:name="_Toc150174864"/>
      <w:bookmarkStart w:id="367" w:name="_Toc151102868"/>
      <w:r w:rsidRPr="008E2A07">
        <w:t>Cropping</w:t>
      </w:r>
      <w:bookmarkEnd w:id="362"/>
      <w:bookmarkEnd w:id="363"/>
      <w:bookmarkEnd w:id="364"/>
      <w:bookmarkEnd w:id="365"/>
      <w:bookmarkEnd w:id="366"/>
      <w:bookmarkEnd w:id="367"/>
    </w:p>
    <w:p w14:paraId="4FB19622" w14:textId="7F587E61" w:rsidR="004240AC" w:rsidRPr="008E2A07" w:rsidRDefault="004240AC" w:rsidP="00372D01">
      <w:pPr>
        <w:pStyle w:val="Heading3"/>
      </w:pPr>
      <w:r w:rsidRPr="008E2A07">
        <w:rPr>
          <w:lang w:val="x-none"/>
        </w:rPr>
        <w:t>I</w:t>
      </w:r>
      <w:r w:rsidRPr="008E2A07">
        <w:t xml:space="preserve">f during the Term or any further Term </w:t>
      </w:r>
      <w:r w:rsidRPr="008E2A07">
        <w:rPr>
          <w:lang w:val="x-none"/>
        </w:rPr>
        <w:t xml:space="preserve">the </w:t>
      </w:r>
      <w:r w:rsidRPr="008E2A07">
        <w:t>Share Farmer</w:t>
      </w:r>
      <w:r w:rsidRPr="008E2A07">
        <w:rPr>
          <w:lang w:val="x-none"/>
        </w:rPr>
        <w:t xml:space="preserve"> us</w:t>
      </w:r>
      <w:r w:rsidRPr="008E2A07">
        <w:t>es</w:t>
      </w:r>
      <w:r w:rsidRPr="008E2A07">
        <w:rPr>
          <w:lang w:val="x-none"/>
        </w:rPr>
        <w:t xml:space="preserve"> the </w:t>
      </w:r>
      <w:r w:rsidRPr="008E2A07">
        <w:t>Farm</w:t>
      </w:r>
      <w:r w:rsidRPr="008E2A07">
        <w:rPr>
          <w:lang w:val="x-none"/>
        </w:rPr>
        <w:t xml:space="preserve"> for cropping</w:t>
      </w:r>
      <w:r w:rsidRPr="008E2A07">
        <w:t>, the Share Farmer must:</w:t>
      </w:r>
    </w:p>
    <w:p w14:paraId="6AD96EC4" w14:textId="5F93612C" w:rsidR="004240AC" w:rsidRPr="008E2A07" w:rsidRDefault="004240AC" w:rsidP="00372D01">
      <w:pPr>
        <w:pStyle w:val="Heading4"/>
      </w:pPr>
      <w:bookmarkStart w:id="368" w:name="_Ref114646315"/>
      <w:r w:rsidRPr="008E2A07">
        <w:t>during the Term or any further term rotate the crops grown on the Farm; and</w:t>
      </w:r>
      <w:bookmarkEnd w:id="368"/>
    </w:p>
    <w:p w14:paraId="327B3BEE" w14:textId="4CFC7D7F" w:rsidR="004240AC" w:rsidRPr="008E2A07" w:rsidRDefault="004240AC" w:rsidP="00372D01">
      <w:pPr>
        <w:pStyle w:val="Heading4"/>
        <w:rPr>
          <w:lang w:val="x-none"/>
        </w:rPr>
      </w:pPr>
      <w:bookmarkStart w:id="369" w:name="_Ref114646337"/>
      <w:r w:rsidRPr="008E2A07">
        <w:t xml:space="preserve">on the expiration of this Agreement or within 7 days of termination of this Agreement, </w:t>
      </w:r>
      <w:r w:rsidRPr="008E2A07">
        <w:rPr>
          <w:lang w:val="x-none"/>
        </w:rPr>
        <w:t xml:space="preserve">re-sow </w:t>
      </w:r>
      <w:r w:rsidRPr="008E2A07">
        <w:t xml:space="preserve">all </w:t>
      </w:r>
      <w:r w:rsidRPr="008E2A07">
        <w:rPr>
          <w:lang w:val="x-none"/>
        </w:rPr>
        <w:t xml:space="preserve">parts of the </w:t>
      </w:r>
      <w:r w:rsidRPr="008E2A07">
        <w:t>Farm</w:t>
      </w:r>
      <w:r w:rsidRPr="008E2A07">
        <w:rPr>
          <w:lang w:val="x-none"/>
        </w:rPr>
        <w:t xml:space="preserve"> </w:t>
      </w:r>
      <w:r w:rsidRPr="008E2A07">
        <w:t xml:space="preserve">that at the date this Agreement ends (whether by effluxion of time or by termination) were </w:t>
      </w:r>
      <w:r w:rsidRPr="008E2A07">
        <w:rPr>
          <w:lang w:val="x-none"/>
        </w:rPr>
        <w:t xml:space="preserve">used by the </w:t>
      </w:r>
      <w:r w:rsidRPr="008E2A07">
        <w:t>Share Farmer</w:t>
      </w:r>
      <w:r w:rsidRPr="008E2A07">
        <w:rPr>
          <w:lang w:val="x-none"/>
        </w:rPr>
        <w:t xml:space="preserve"> for cropping</w:t>
      </w:r>
      <w:r w:rsidRPr="008E2A07">
        <w:t xml:space="preserve"> </w:t>
      </w:r>
      <w:r w:rsidRPr="008E2A07">
        <w:rPr>
          <w:lang w:val="x-none"/>
        </w:rPr>
        <w:t>with grazing pasture.</w:t>
      </w:r>
      <w:bookmarkEnd w:id="369"/>
    </w:p>
    <w:p w14:paraId="3CB6F480" w14:textId="3C89863D" w:rsidR="004240AC" w:rsidRPr="008E2A07" w:rsidRDefault="004240AC" w:rsidP="00372D01">
      <w:pPr>
        <w:pStyle w:val="Heading3"/>
      </w:pPr>
      <w:r w:rsidRPr="008E2A07">
        <w:t xml:space="preserve">The Owner and the Share Farmer may agree in writing that clauses </w:t>
      </w:r>
      <w:r w:rsidRPr="008E2A07">
        <w:fldChar w:fldCharType="begin"/>
      </w:r>
      <w:r w:rsidRPr="008E2A07">
        <w:instrText xml:space="preserve"> REF _Ref114646315 \w \h </w:instrText>
      </w:r>
      <w:r w:rsidRPr="00372D01">
        <w:instrText xml:space="preserve"> \* MERGEFORMAT </w:instrText>
      </w:r>
      <w:r w:rsidRPr="008E2A07">
        <w:fldChar w:fldCharType="separate"/>
      </w:r>
      <w:r w:rsidR="00484936">
        <w:t>8.16(a)(</w:t>
      </w:r>
      <w:proofErr w:type="spellStart"/>
      <w:r w:rsidR="00484936">
        <w:t>i</w:t>
      </w:r>
      <w:proofErr w:type="spellEnd"/>
      <w:r w:rsidR="00484936">
        <w:t>)</w:t>
      </w:r>
      <w:r w:rsidRPr="008E2A07">
        <w:fldChar w:fldCharType="end"/>
      </w:r>
      <w:r w:rsidRPr="008E2A07">
        <w:t xml:space="preserve"> or </w:t>
      </w:r>
      <w:r w:rsidRPr="008E2A07">
        <w:fldChar w:fldCharType="begin"/>
      </w:r>
      <w:r w:rsidRPr="008E2A07">
        <w:instrText xml:space="preserve"> REF _Ref114646337 \w \h </w:instrText>
      </w:r>
      <w:r w:rsidRPr="00372D01">
        <w:instrText xml:space="preserve"> \* MERGEFORMAT </w:instrText>
      </w:r>
      <w:r w:rsidRPr="008E2A07">
        <w:fldChar w:fldCharType="separate"/>
      </w:r>
      <w:r w:rsidR="00484936">
        <w:t>8.16(a)(ii)</w:t>
      </w:r>
      <w:r w:rsidRPr="008E2A07">
        <w:fldChar w:fldCharType="end"/>
      </w:r>
      <w:r w:rsidRPr="008E2A07">
        <w:t xml:space="preserve"> or both do not apply.</w:t>
      </w:r>
    </w:p>
    <w:p w14:paraId="7687743B" w14:textId="77777777" w:rsidR="004240AC" w:rsidRPr="008E2A07" w:rsidRDefault="004240AC" w:rsidP="00372D01">
      <w:pPr>
        <w:pStyle w:val="Heading2"/>
      </w:pPr>
      <w:bookmarkStart w:id="370" w:name="_Toc148002407"/>
      <w:bookmarkStart w:id="371" w:name="_Toc148002812"/>
      <w:bookmarkStart w:id="372" w:name="_Toc76725104"/>
      <w:bookmarkStart w:id="373" w:name="_Toc76725105"/>
      <w:bookmarkStart w:id="374" w:name="_Toc76725106"/>
      <w:bookmarkStart w:id="375" w:name="_Toc76725107"/>
      <w:bookmarkStart w:id="376" w:name="_Toc76725108"/>
      <w:bookmarkStart w:id="377" w:name="_Toc76721086"/>
      <w:bookmarkStart w:id="378" w:name="_Toc76721455"/>
      <w:bookmarkStart w:id="379" w:name="_Toc76722555"/>
      <w:bookmarkStart w:id="380" w:name="_Toc76725109"/>
      <w:bookmarkStart w:id="381" w:name="_Toc76721087"/>
      <w:bookmarkStart w:id="382" w:name="_Toc76721456"/>
      <w:bookmarkStart w:id="383" w:name="_Toc76722556"/>
      <w:bookmarkStart w:id="384" w:name="_Toc76725110"/>
      <w:bookmarkStart w:id="385" w:name="_Toc76721088"/>
      <w:bookmarkStart w:id="386" w:name="_Toc76721457"/>
      <w:bookmarkStart w:id="387" w:name="_Toc76722557"/>
      <w:bookmarkStart w:id="388" w:name="_Toc76725111"/>
      <w:bookmarkStart w:id="389" w:name="_Toc76721089"/>
      <w:bookmarkStart w:id="390" w:name="_Toc76721458"/>
      <w:bookmarkStart w:id="391" w:name="_Toc76722558"/>
      <w:bookmarkStart w:id="392" w:name="_Toc76725112"/>
      <w:bookmarkStart w:id="393" w:name="_Toc76721090"/>
      <w:bookmarkStart w:id="394" w:name="_Toc76721459"/>
      <w:bookmarkStart w:id="395" w:name="_Toc76722559"/>
      <w:bookmarkStart w:id="396" w:name="_Toc76725113"/>
      <w:bookmarkStart w:id="397" w:name="_Toc76721091"/>
      <w:bookmarkStart w:id="398" w:name="_Toc76721460"/>
      <w:bookmarkStart w:id="399" w:name="_Toc76722560"/>
      <w:bookmarkStart w:id="400" w:name="_Toc76725114"/>
      <w:bookmarkStart w:id="401" w:name="_Toc76721092"/>
      <w:bookmarkStart w:id="402" w:name="_Toc76721461"/>
      <w:bookmarkStart w:id="403" w:name="_Toc76722561"/>
      <w:bookmarkStart w:id="404" w:name="_Toc76725115"/>
      <w:bookmarkStart w:id="405" w:name="_Toc474768074"/>
      <w:bookmarkStart w:id="406" w:name="_Ref50645963"/>
      <w:bookmarkStart w:id="407" w:name="_Toc50651738"/>
      <w:bookmarkStart w:id="408" w:name="_Toc149149927"/>
      <w:bookmarkStart w:id="409" w:name="_Toc150174865"/>
      <w:bookmarkStart w:id="410" w:name="_Toc151102869"/>
      <w:bookmarkEnd w:id="352"/>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8E2A07">
        <w:t>Internal roads</w:t>
      </w:r>
      <w:bookmarkEnd w:id="405"/>
      <w:bookmarkEnd w:id="406"/>
      <w:bookmarkEnd w:id="407"/>
      <w:bookmarkEnd w:id="408"/>
      <w:bookmarkEnd w:id="409"/>
      <w:bookmarkEnd w:id="410"/>
    </w:p>
    <w:p w14:paraId="4582F066" w14:textId="582C8BAF" w:rsidR="004240AC" w:rsidRPr="008E2A07" w:rsidRDefault="004240AC" w:rsidP="004240AC">
      <w:pPr>
        <w:pStyle w:val="BTHead1"/>
      </w:pPr>
      <w:r w:rsidRPr="008E2A07">
        <w:t>The Share Farmer must maintain any vehicular access roads on the Farm in reasonable condition and repair.</w:t>
      </w:r>
    </w:p>
    <w:p w14:paraId="0526CBCA" w14:textId="5536B378" w:rsidR="00F350DF" w:rsidRDefault="00F350DF" w:rsidP="00372D01">
      <w:pPr>
        <w:pStyle w:val="Heading2"/>
      </w:pPr>
      <w:bookmarkStart w:id="411" w:name="_Toc151102870"/>
      <w:bookmarkStart w:id="412" w:name="_Toc474768076"/>
      <w:bookmarkStart w:id="413" w:name="_Toc50651739"/>
      <w:bookmarkStart w:id="414" w:name="_Toc149149928"/>
      <w:bookmarkStart w:id="415" w:name="_Toc150174866"/>
      <w:r>
        <w:t>No nuisance</w:t>
      </w:r>
      <w:bookmarkEnd w:id="411"/>
    </w:p>
    <w:p w14:paraId="5122243E" w14:textId="7D6F2AAB" w:rsidR="00F350DF" w:rsidRPr="00F350DF" w:rsidRDefault="00F350DF" w:rsidP="00484936">
      <w:pPr>
        <w:pStyle w:val="BTHead1"/>
      </w:pPr>
      <w:r>
        <w:t>The Share Farmer shall not do or permit anything in or upon the Land which may reasonably be or become a nuisance or annoyance or cause damage to the Owner or their agents or to the owners or occupiers of other nearby property.</w:t>
      </w:r>
    </w:p>
    <w:p w14:paraId="4B4D415C" w14:textId="0AAC0ACB" w:rsidR="004240AC" w:rsidRPr="008E2A07" w:rsidRDefault="004240AC" w:rsidP="00372D01">
      <w:pPr>
        <w:pStyle w:val="Heading2"/>
      </w:pPr>
      <w:bookmarkStart w:id="416" w:name="_Toc151102871"/>
      <w:r w:rsidRPr="008E2A07">
        <w:t>Not Quarry</w:t>
      </w:r>
      <w:bookmarkEnd w:id="412"/>
      <w:bookmarkEnd w:id="413"/>
      <w:bookmarkEnd w:id="414"/>
      <w:bookmarkEnd w:id="415"/>
      <w:bookmarkEnd w:id="416"/>
    </w:p>
    <w:p w14:paraId="6DD14B1F" w14:textId="40FC5E48" w:rsidR="004240AC" w:rsidRPr="008E2A07" w:rsidRDefault="004240AC" w:rsidP="004240AC">
      <w:pPr>
        <w:pStyle w:val="BTHead1"/>
      </w:pPr>
      <w:r w:rsidRPr="008E2A07">
        <w:t xml:space="preserve">The Share Farmer must not without the Owner’s written consent mine, quarry or remove any minerals, sand, gravel, soil or clay except for mining that is necessary to maintain any vehicular access roads on the Farm under clause </w:t>
      </w:r>
      <w:r w:rsidRPr="008E2A07">
        <w:fldChar w:fldCharType="begin"/>
      </w:r>
      <w:r w:rsidRPr="008E2A07">
        <w:instrText xml:space="preserve"> REF _Ref50645963 \r \h </w:instrText>
      </w:r>
      <w:r w:rsidRPr="00372D01">
        <w:instrText xml:space="preserve"> \* MERGEFORMAT </w:instrText>
      </w:r>
      <w:r w:rsidRPr="008E2A07">
        <w:fldChar w:fldCharType="separate"/>
      </w:r>
      <w:r w:rsidR="00484936">
        <w:t>8.17</w:t>
      </w:r>
      <w:r w:rsidRPr="008E2A07">
        <w:fldChar w:fldCharType="end"/>
      </w:r>
      <w:r w:rsidRPr="008E2A07">
        <w:t>.</w:t>
      </w:r>
    </w:p>
    <w:p w14:paraId="113BE943" w14:textId="77777777" w:rsidR="004240AC" w:rsidRPr="008E2A07" w:rsidRDefault="004240AC" w:rsidP="00372D01">
      <w:pPr>
        <w:pStyle w:val="Heading2"/>
      </w:pPr>
      <w:bookmarkStart w:id="417" w:name="_Toc50651740"/>
      <w:bookmarkStart w:id="418" w:name="_Toc149149929"/>
      <w:bookmarkStart w:id="419" w:name="_Toc150174867"/>
      <w:bookmarkStart w:id="420" w:name="_Toc151102872"/>
      <w:r w:rsidRPr="008E2A07">
        <w:t>Not Hunt</w:t>
      </w:r>
      <w:bookmarkEnd w:id="417"/>
      <w:bookmarkEnd w:id="418"/>
      <w:bookmarkEnd w:id="419"/>
      <w:bookmarkEnd w:id="420"/>
    </w:p>
    <w:p w14:paraId="427072B3" w14:textId="5B9E2211" w:rsidR="004240AC" w:rsidRPr="008E2A07" w:rsidRDefault="004240AC" w:rsidP="004240AC">
      <w:pPr>
        <w:pStyle w:val="BTHead1"/>
      </w:pPr>
      <w:r w:rsidRPr="008E2A07">
        <w:t>The Share Farmer must not poison or use any other method to hunt, fish, kill or injure any wildlife on the Farm without the Owner’s written consent (which is not to be unreasonably withheld).</w:t>
      </w:r>
    </w:p>
    <w:p w14:paraId="6EED222E" w14:textId="77777777" w:rsidR="004240AC" w:rsidRPr="008E2A07" w:rsidRDefault="004240AC" w:rsidP="00372D01">
      <w:pPr>
        <w:pStyle w:val="Heading2"/>
      </w:pPr>
      <w:bookmarkStart w:id="421" w:name="_Toc474768078"/>
      <w:bookmarkStart w:id="422" w:name="_Ref50646173"/>
      <w:bookmarkStart w:id="423" w:name="_Toc50651741"/>
      <w:bookmarkStart w:id="424" w:name="_Toc149149930"/>
      <w:bookmarkStart w:id="425" w:name="_Toc150174868"/>
      <w:bookmarkStart w:id="426" w:name="_Toc151102873"/>
      <w:r w:rsidRPr="008E2A07">
        <w:t>Fires</w:t>
      </w:r>
      <w:bookmarkEnd w:id="421"/>
      <w:bookmarkEnd w:id="422"/>
      <w:bookmarkEnd w:id="423"/>
      <w:bookmarkEnd w:id="424"/>
      <w:bookmarkEnd w:id="425"/>
      <w:bookmarkEnd w:id="426"/>
    </w:p>
    <w:p w14:paraId="1A4520CB" w14:textId="462B9E31" w:rsidR="004240AC" w:rsidRPr="008E2A07" w:rsidRDefault="004240AC" w:rsidP="004240AC">
      <w:pPr>
        <w:pStyle w:val="BTHead1"/>
      </w:pPr>
      <w:r w:rsidRPr="008E2A07">
        <w:t>The Share Farmer must not without the Owner’s written consent light or allow to be lit any fire on the Farm and where the Owner consents under this, it will be given subject to the Share Farmer obtaining all permits from all relevant Authorities and complying with all legal requirements with regard to the lighting of the fire.</w:t>
      </w:r>
    </w:p>
    <w:p w14:paraId="6907DCBE" w14:textId="77777777" w:rsidR="004240AC" w:rsidRPr="008E2A07" w:rsidRDefault="004240AC" w:rsidP="00372D01">
      <w:pPr>
        <w:pStyle w:val="Heading2"/>
      </w:pPr>
      <w:bookmarkStart w:id="427" w:name="_Toc474768079"/>
      <w:bookmarkStart w:id="428" w:name="_Toc50651742"/>
      <w:bookmarkStart w:id="429" w:name="_Toc149149931"/>
      <w:bookmarkStart w:id="430" w:name="_Toc150174869"/>
      <w:bookmarkStart w:id="431" w:name="_Toc151102874"/>
      <w:r w:rsidRPr="008E2A07">
        <w:t>Dams and Water Courses</w:t>
      </w:r>
      <w:bookmarkEnd w:id="427"/>
      <w:bookmarkEnd w:id="428"/>
      <w:bookmarkEnd w:id="429"/>
      <w:bookmarkEnd w:id="430"/>
      <w:bookmarkEnd w:id="431"/>
    </w:p>
    <w:p w14:paraId="6DAC4C6C" w14:textId="20106FF5" w:rsidR="004240AC" w:rsidRPr="008E2A07" w:rsidRDefault="004240AC" w:rsidP="004240AC">
      <w:pPr>
        <w:pStyle w:val="BTHead1"/>
      </w:pPr>
      <w:r w:rsidRPr="008E2A07">
        <w:t>The Share Farmer must keep open, clean and clear of weeds (including gorse), suckers, scrub and undergrowth all dams, creeks, drains, ditches and watercourses on the Farm.</w:t>
      </w:r>
    </w:p>
    <w:p w14:paraId="05FCBE8E" w14:textId="77777777" w:rsidR="004240AC" w:rsidRPr="008E2A07" w:rsidRDefault="004240AC" w:rsidP="00372D01">
      <w:pPr>
        <w:pStyle w:val="Heading2"/>
      </w:pPr>
      <w:bookmarkStart w:id="432" w:name="_Toc474768080"/>
      <w:bookmarkStart w:id="433" w:name="_Toc50651743"/>
      <w:bookmarkStart w:id="434" w:name="_Toc149149932"/>
      <w:bookmarkStart w:id="435" w:name="_Toc150174870"/>
      <w:bookmarkStart w:id="436" w:name="_Toc151102875"/>
      <w:r w:rsidRPr="008E2A07">
        <w:t>Pests</w:t>
      </w:r>
      <w:bookmarkEnd w:id="432"/>
      <w:bookmarkEnd w:id="433"/>
      <w:bookmarkEnd w:id="434"/>
      <w:bookmarkEnd w:id="435"/>
      <w:bookmarkEnd w:id="436"/>
    </w:p>
    <w:p w14:paraId="4C26EFAE" w14:textId="7443CB59" w:rsidR="004240AC" w:rsidRPr="008E2A07" w:rsidRDefault="004240AC" w:rsidP="004240AC">
      <w:pPr>
        <w:pStyle w:val="BTHead1"/>
      </w:pPr>
      <w:r w:rsidRPr="008E2A07">
        <w:t>The Share Farmer must use all proper means for keeping down and exterminating on the Farm all rabbits and other vermin and noxious animals and all insects, thistles, weeds (including gorse) and other noxious plants.  The Share Farmer must comply with all laws and regulations governing the maintenance of weeds and pests.</w:t>
      </w:r>
    </w:p>
    <w:p w14:paraId="0CC5B27E" w14:textId="77777777" w:rsidR="004240AC" w:rsidRPr="008E2A07" w:rsidRDefault="004240AC" w:rsidP="00372D01">
      <w:pPr>
        <w:pStyle w:val="Heading2"/>
        <w:rPr>
          <w:szCs w:val="20"/>
          <w:lang w:val="x-none"/>
        </w:rPr>
      </w:pPr>
      <w:bookmarkStart w:id="437" w:name="_Toc474768081"/>
      <w:bookmarkStart w:id="438" w:name="_Toc50651744"/>
      <w:bookmarkStart w:id="439" w:name="_Toc149149933"/>
      <w:bookmarkStart w:id="440" w:name="_Toc150174871"/>
      <w:bookmarkStart w:id="441" w:name="_Toc151102876"/>
      <w:r w:rsidRPr="008E2A07">
        <w:lastRenderedPageBreak/>
        <w:t>Livestock Health</w:t>
      </w:r>
      <w:bookmarkEnd w:id="437"/>
      <w:bookmarkEnd w:id="438"/>
      <w:bookmarkEnd w:id="439"/>
      <w:bookmarkEnd w:id="440"/>
      <w:bookmarkEnd w:id="441"/>
    </w:p>
    <w:p w14:paraId="175D3BCE" w14:textId="27F1B61F" w:rsidR="004240AC" w:rsidRPr="008E2A07" w:rsidRDefault="004240AC" w:rsidP="00372D01">
      <w:pPr>
        <w:pStyle w:val="Heading3"/>
      </w:pPr>
      <w:r w:rsidRPr="008E2A07">
        <w:t>The Share Farmer must not bring onto the Farm any livestock (including progeny) suffering from any disease.</w:t>
      </w:r>
    </w:p>
    <w:p w14:paraId="6ECC11DE" w14:textId="20A5C010" w:rsidR="004240AC" w:rsidRPr="008E2A07" w:rsidRDefault="004240AC" w:rsidP="00372D01">
      <w:pPr>
        <w:pStyle w:val="Heading3"/>
      </w:pPr>
      <w:r w:rsidRPr="008E2A07">
        <w:t>If required by the Owner, the Share Farmer must provide the Owner with a certificate from a Veterinary Surgeon confirming the health of the livestock on the Farm.</w:t>
      </w:r>
    </w:p>
    <w:p w14:paraId="25D66F28" w14:textId="6FB4F6BB" w:rsidR="004240AC" w:rsidRPr="008E2A07" w:rsidRDefault="004240AC" w:rsidP="00372D01">
      <w:pPr>
        <w:pStyle w:val="Heading3"/>
        <w:rPr>
          <w:lang w:val="x-none"/>
        </w:rPr>
      </w:pPr>
      <w:bookmarkStart w:id="442" w:name="_Ref147999575"/>
      <w:r w:rsidRPr="008E2A07">
        <w:rPr>
          <w:lang w:val="x-none"/>
        </w:rPr>
        <w:t>I</w:t>
      </w:r>
      <w:r w:rsidRPr="008E2A07">
        <w:t>f</w:t>
      </w:r>
      <w:r w:rsidRPr="008E2A07">
        <w:rPr>
          <w:lang w:val="x-none"/>
        </w:rPr>
        <w:t xml:space="preserve"> diseased  livestock</w:t>
      </w:r>
      <w:r w:rsidRPr="008E2A07">
        <w:t xml:space="preserve"> are </w:t>
      </w:r>
      <w:r w:rsidRPr="008E2A07">
        <w:rPr>
          <w:lang w:val="x-none"/>
        </w:rPr>
        <w:t xml:space="preserve">discovered on the </w:t>
      </w:r>
      <w:r w:rsidRPr="008E2A07">
        <w:t>Farm,</w:t>
      </w:r>
      <w:r w:rsidRPr="008E2A07">
        <w:rPr>
          <w:lang w:val="x-none"/>
        </w:rPr>
        <w:t xml:space="preserve"> the </w:t>
      </w:r>
      <w:r w:rsidR="00FA746E">
        <w:t>Share Farmer</w:t>
      </w:r>
      <w:r w:rsidRPr="008E2A07">
        <w:rPr>
          <w:lang w:val="x-none"/>
        </w:rPr>
        <w:t xml:space="preserve"> </w:t>
      </w:r>
      <w:r w:rsidRPr="008E2A07">
        <w:t>must</w:t>
      </w:r>
      <w:r w:rsidRPr="008E2A07">
        <w:rPr>
          <w:lang w:val="x-none"/>
        </w:rPr>
        <w:t xml:space="preserve"> dispose of such </w:t>
      </w:r>
      <w:r w:rsidRPr="00372D01">
        <w:t>livestock</w:t>
      </w:r>
      <w:r w:rsidRPr="008E2A07">
        <w:rPr>
          <w:lang w:val="x-none"/>
        </w:rPr>
        <w:t xml:space="preserve"> of within</w:t>
      </w:r>
      <w:r w:rsidRPr="008E2A07">
        <w:t xml:space="preserve"> 2</w:t>
      </w:r>
      <w:r w:rsidRPr="008E2A07">
        <w:rPr>
          <w:lang w:val="x-none"/>
        </w:rPr>
        <w:t xml:space="preserve"> days of discovery</w:t>
      </w:r>
      <w:r w:rsidRPr="008E2A07">
        <w:t xml:space="preserve"> and must arrange for a Veterinary Surgeon to attend the Farm to determine if other livestock are affected by the disease and if further livestock are affected by the disease then the Share Farmer must dispose of the infected livestock under this paragraph </w:t>
      </w:r>
      <w:r w:rsidRPr="008E2A07">
        <w:fldChar w:fldCharType="begin"/>
      </w:r>
      <w:r w:rsidRPr="008E2A07">
        <w:instrText xml:space="preserve"> REF _Ref147999575 \w \h </w:instrText>
      </w:r>
      <w:r w:rsidRPr="00372D01">
        <w:instrText xml:space="preserve"> \* MERGEFORMAT </w:instrText>
      </w:r>
      <w:r w:rsidRPr="008E2A07">
        <w:fldChar w:fldCharType="separate"/>
      </w:r>
      <w:r w:rsidR="00484936">
        <w:t>8.24(c)</w:t>
      </w:r>
      <w:r w:rsidRPr="008E2A07">
        <w:fldChar w:fldCharType="end"/>
      </w:r>
      <w:r w:rsidRPr="008E2A07">
        <w:rPr>
          <w:lang w:val="x-none"/>
        </w:rPr>
        <w:t>.</w:t>
      </w:r>
      <w:bookmarkEnd w:id="442"/>
    </w:p>
    <w:p w14:paraId="2E730E99" w14:textId="77777777" w:rsidR="004240AC" w:rsidRPr="008E2A07" w:rsidRDefault="004240AC" w:rsidP="00372D01">
      <w:pPr>
        <w:pStyle w:val="Heading2"/>
      </w:pPr>
      <w:bookmarkStart w:id="443" w:name="_Toc474768082"/>
      <w:bookmarkStart w:id="444" w:name="_Toc50651745"/>
      <w:bookmarkStart w:id="445" w:name="_Toc149149934"/>
      <w:bookmarkStart w:id="446" w:name="_Toc150174872"/>
      <w:bookmarkStart w:id="447" w:name="_Toc151102877"/>
      <w:r w:rsidRPr="008E2A07">
        <w:t>Slaughter of Livestock</w:t>
      </w:r>
      <w:bookmarkEnd w:id="443"/>
      <w:bookmarkEnd w:id="444"/>
      <w:bookmarkEnd w:id="445"/>
      <w:bookmarkEnd w:id="446"/>
      <w:bookmarkEnd w:id="447"/>
    </w:p>
    <w:p w14:paraId="0F03DED9" w14:textId="7745951B" w:rsidR="004240AC" w:rsidRPr="008E2A07" w:rsidRDefault="004240AC" w:rsidP="004240AC">
      <w:pPr>
        <w:pStyle w:val="BTHead1"/>
      </w:pPr>
      <w:r w:rsidRPr="008E2A07">
        <w:t>The Share Farmer must not slaughter livestock on the Farm unless for the purposes of disposal in the event of disease or for slaughtering meat for the Share Farmer’s own use and any dead livestock must be buried, burned (subject to fire restrictions) or otherwise lawfully disposed of within a period of 2 days of death.</w:t>
      </w:r>
    </w:p>
    <w:p w14:paraId="2288E773" w14:textId="70588590" w:rsidR="004240AC" w:rsidRPr="008E2A07" w:rsidRDefault="004240AC" w:rsidP="00372D01">
      <w:pPr>
        <w:pStyle w:val="Heading2"/>
        <w:rPr>
          <w:b w:val="0"/>
          <w:bCs/>
          <w:szCs w:val="20"/>
          <w:lang w:val="x-none"/>
        </w:rPr>
      </w:pPr>
      <w:bookmarkStart w:id="448" w:name="_Toc50651746"/>
      <w:bookmarkStart w:id="449" w:name="_Toc149149935"/>
      <w:bookmarkStart w:id="450" w:name="_Toc150174873"/>
      <w:bookmarkStart w:id="451" w:name="_Toc151102878"/>
      <w:r w:rsidRPr="008E2A07">
        <w:rPr>
          <w:bCs/>
          <w:szCs w:val="20"/>
        </w:rPr>
        <w:t xml:space="preserve">No auction without </w:t>
      </w:r>
      <w:r w:rsidRPr="008E2A07">
        <w:t>the</w:t>
      </w:r>
      <w:r w:rsidRPr="008E2A07">
        <w:rPr>
          <w:bCs/>
          <w:szCs w:val="20"/>
        </w:rPr>
        <w:t xml:space="preserve"> Owner’s consent</w:t>
      </w:r>
      <w:bookmarkEnd w:id="448"/>
      <w:bookmarkEnd w:id="449"/>
      <w:bookmarkEnd w:id="450"/>
      <w:bookmarkEnd w:id="451"/>
    </w:p>
    <w:p w14:paraId="7923FE97" w14:textId="24E67DA7" w:rsidR="004240AC" w:rsidRPr="008E2A07" w:rsidRDefault="004240AC" w:rsidP="004240AC">
      <w:pPr>
        <w:pStyle w:val="BTHead1"/>
      </w:pPr>
      <w:r w:rsidRPr="008E2A07">
        <w:t>The Share Farmer must not without the Owner’s written consent hold or permit to be held any sale by auction on the Farm.</w:t>
      </w:r>
    </w:p>
    <w:p w14:paraId="74EAE28F" w14:textId="77777777" w:rsidR="004240AC" w:rsidRPr="008E2A07" w:rsidRDefault="004240AC" w:rsidP="00372D01">
      <w:pPr>
        <w:pStyle w:val="Heading2"/>
        <w:rPr>
          <w:bCs/>
        </w:rPr>
      </w:pPr>
      <w:bookmarkStart w:id="452" w:name="_Toc50651747"/>
      <w:bookmarkStart w:id="453" w:name="_Toc149149936"/>
      <w:bookmarkStart w:id="454" w:name="_Toc150174874"/>
      <w:bookmarkStart w:id="455" w:name="_Toc151102879"/>
      <w:r w:rsidRPr="008E2A07">
        <w:t>Timbers</w:t>
      </w:r>
      <w:bookmarkEnd w:id="452"/>
      <w:bookmarkEnd w:id="453"/>
      <w:bookmarkEnd w:id="454"/>
      <w:bookmarkEnd w:id="455"/>
    </w:p>
    <w:p w14:paraId="1698A75E" w14:textId="50D45160" w:rsidR="008E2A07" w:rsidRPr="008E2A07" w:rsidRDefault="004240AC" w:rsidP="00562CC1">
      <w:pPr>
        <w:pStyle w:val="BTHead1"/>
      </w:pPr>
      <w:r w:rsidRPr="008E2A07">
        <w:t>The Share Farmer must not without the Owner’s consent cut down or remove any growing timber on the Farm.</w:t>
      </w:r>
    </w:p>
    <w:p w14:paraId="693D3701" w14:textId="77777777" w:rsidR="008E2A07" w:rsidRPr="00372D01" w:rsidRDefault="008E2A07" w:rsidP="008E2A07">
      <w:pPr>
        <w:pStyle w:val="Heading2"/>
        <w:rPr>
          <w:szCs w:val="20"/>
        </w:rPr>
      </w:pPr>
      <w:bookmarkStart w:id="456" w:name="_Toc150174875"/>
      <w:bookmarkStart w:id="457" w:name="_Toc151102880"/>
      <w:r w:rsidRPr="00372D01">
        <w:rPr>
          <w:szCs w:val="20"/>
        </w:rPr>
        <w:t xml:space="preserve">Farm </w:t>
      </w:r>
      <w:r w:rsidRPr="00372D01">
        <w:t>Biodiversity</w:t>
      </w:r>
      <w:r w:rsidRPr="00372D01">
        <w:rPr>
          <w:szCs w:val="20"/>
        </w:rPr>
        <w:t xml:space="preserve"> Certification Scheme</w:t>
      </w:r>
      <w:bookmarkEnd w:id="456"/>
      <w:bookmarkEnd w:id="457"/>
    </w:p>
    <w:p w14:paraId="6C740B4F" w14:textId="77777777" w:rsidR="008E2A07" w:rsidRPr="00372D01" w:rsidRDefault="008E2A07" w:rsidP="008E2A07">
      <w:pPr>
        <w:pStyle w:val="BTHead1"/>
      </w:pPr>
      <w:r w:rsidRPr="00372D01">
        <w:t>Where the Owner participates in the Australian Farm Biodiversity Certification Scheme the Share Farmer must:</w:t>
      </w:r>
    </w:p>
    <w:p w14:paraId="3AE2CFC2" w14:textId="77777777" w:rsidR="008E2A07" w:rsidRPr="00372D01" w:rsidRDefault="008E2A07" w:rsidP="008E2A07">
      <w:pPr>
        <w:pStyle w:val="Heading3"/>
      </w:pPr>
      <w:r w:rsidRPr="00372D01">
        <w:t>comply with any obligations in relation to the scheme notified to the Share Farmer by the Owner prior to the date of this Agreement; and</w:t>
      </w:r>
    </w:p>
    <w:p w14:paraId="65FF6F0E" w14:textId="0369224E" w:rsidR="004240AC" w:rsidRPr="008E2A07" w:rsidRDefault="008E2A07" w:rsidP="00372D01">
      <w:pPr>
        <w:pStyle w:val="Heading3"/>
      </w:pPr>
      <w:r w:rsidRPr="00372D01">
        <w:t>use reasonable endeavours to comply with any obligations in relation to the scheme notified to the Share Farmer by the Owner after the date of this Agreement provided that no such obligations shall materially alter the obligations imposed on the Share Farmer under this Agreement.</w:t>
      </w:r>
    </w:p>
    <w:p w14:paraId="4B2A03D3" w14:textId="6C9C3146" w:rsidR="004240AC" w:rsidRDefault="004240AC" w:rsidP="004240AC">
      <w:pPr>
        <w:pStyle w:val="Heading1"/>
      </w:pPr>
      <w:bookmarkStart w:id="458" w:name="_Toc150174876"/>
      <w:bookmarkStart w:id="459" w:name="_Toc151102881"/>
      <w:r>
        <w:t>Owner’s obligations</w:t>
      </w:r>
      <w:bookmarkEnd w:id="458"/>
      <w:bookmarkEnd w:id="459"/>
    </w:p>
    <w:p w14:paraId="25E1A1A0" w14:textId="77777777" w:rsidR="004240AC" w:rsidRPr="004240AC" w:rsidRDefault="004240AC" w:rsidP="00484936">
      <w:pPr>
        <w:pStyle w:val="BTHead1"/>
      </w:pPr>
      <w:bookmarkStart w:id="460" w:name="_Toc150174877"/>
      <w:r w:rsidRPr="00484936">
        <w:rPr>
          <w:b/>
          <w:bCs/>
          <w:highlight w:val="yellow"/>
        </w:rPr>
        <w:t>[Note: This clause should be amended as appropriate]</w:t>
      </w:r>
      <w:bookmarkEnd w:id="460"/>
    </w:p>
    <w:p w14:paraId="5B49AA20" w14:textId="77777777" w:rsidR="004240AC" w:rsidRDefault="004240AC" w:rsidP="004240AC">
      <w:pPr>
        <w:pStyle w:val="Heading2"/>
      </w:pPr>
      <w:bookmarkStart w:id="461" w:name="_Toc150174878"/>
      <w:bookmarkStart w:id="462" w:name="_Toc151102882"/>
      <w:r>
        <w:t>Compliance with Laws</w:t>
      </w:r>
      <w:bookmarkEnd w:id="461"/>
      <w:bookmarkEnd w:id="462"/>
    </w:p>
    <w:p w14:paraId="1C436D3B" w14:textId="61664F73" w:rsidR="004240AC" w:rsidRDefault="004240AC" w:rsidP="004240AC">
      <w:pPr>
        <w:pStyle w:val="BTHead1"/>
      </w:pPr>
      <w:r w:rsidRPr="00395ABE">
        <w:t xml:space="preserve">The </w:t>
      </w:r>
      <w:r>
        <w:t>Owner</w:t>
      </w:r>
      <w:r w:rsidRPr="00395ABE">
        <w:t xml:space="preserve"> must observe and comply with all </w:t>
      </w:r>
      <w:r>
        <w:t>L</w:t>
      </w:r>
      <w:r w:rsidRPr="00395ABE">
        <w:t xml:space="preserve">aws in exercising the </w:t>
      </w:r>
      <w:r>
        <w:t>Owner</w:t>
      </w:r>
      <w:r w:rsidRPr="00395ABE">
        <w:t>’s rights and performing its obligations under this Agreement.</w:t>
      </w:r>
    </w:p>
    <w:p w14:paraId="396EC5DA" w14:textId="574E1753" w:rsidR="00014C5D" w:rsidRDefault="00014C5D" w:rsidP="00372D01">
      <w:pPr>
        <w:pStyle w:val="Heading2"/>
      </w:pPr>
      <w:bookmarkStart w:id="463" w:name="_Toc150174879"/>
      <w:bookmarkStart w:id="464" w:name="_Toc151102883"/>
      <w:r>
        <w:t>Capital Works</w:t>
      </w:r>
      <w:bookmarkEnd w:id="463"/>
      <w:bookmarkEnd w:id="464"/>
    </w:p>
    <w:p w14:paraId="57E60D13" w14:textId="296C41C5" w:rsidR="00014C5D" w:rsidRDefault="00014C5D" w:rsidP="00372D01">
      <w:pPr>
        <w:pStyle w:val="Sch2Head2"/>
        <w:numPr>
          <w:ilvl w:val="0"/>
          <w:numId w:val="0"/>
        </w:numPr>
        <w:ind w:left="567"/>
        <w:jc w:val="both"/>
      </w:pPr>
      <w:r w:rsidRPr="0083528E">
        <w:rPr>
          <w:rFonts w:ascii="Arial" w:hAnsi="Arial" w:cs="Arial"/>
          <w:b w:val="0"/>
          <w:bCs/>
        </w:rPr>
        <w:t>The Owner will be responsible</w:t>
      </w:r>
      <w:r w:rsidR="0011787C">
        <w:rPr>
          <w:rFonts w:ascii="Arial" w:hAnsi="Arial" w:cs="Arial"/>
          <w:b w:val="0"/>
          <w:bCs/>
        </w:rPr>
        <w:t xml:space="preserve"> </w:t>
      </w:r>
      <w:r w:rsidRPr="0083528E">
        <w:rPr>
          <w:rFonts w:ascii="Arial" w:hAnsi="Arial" w:cs="Arial"/>
          <w:b w:val="0"/>
          <w:bCs/>
        </w:rPr>
        <w:t xml:space="preserve">for all </w:t>
      </w:r>
      <w:r>
        <w:rPr>
          <w:rFonts w:ascii="Arial" w:hAnsi="Arial" w:cs="Arial"/>
          <w:b w:val="0"/>
          <w:bCs/>
        </w:rPr>
        <w:t>F</w:t>
      </w:r>
      <w:r w:rsidRPr="0083528E">
        <w:rPr>
          <w:rFonts w:ascii="Arial" w:hAnsi="Arial" w:cs="Arial"/>
          <w:b w:val="0"/>
          <w:bCs/>
        </w:rPr>
        <w:t>arm capital developments, including materials and labour costs.</w:t>
      </w:r>
    </w:p>
    <w:p w14:paraId="02419955" w14:textId="06D3F648" w:rsidR="00292958" w:rsidRDefault="00292958" w:rsidP="00292958">
      <w:pPr>
        <w:pStyle w:val="Heading1"/>
      </w:pPr>
      <w:bookmarkStart w:id="465" w:name="_Toc150174880"/>
      <w:bookmarkStart w:id="466" w:name="_Toc151102884"/>
      <w:r>
        <w:t>Mutual obligations</w:t>
      </w:r>
      <w:bookmarkEnd w:id="465"/>
      <w:bookmarkEnd w:id="466"/>
    </w:p>
    <w:p w14:paraId="29A3F433" w14:textId="77777777" w:rsidR="00292958" w:rsidRDefault="00292958" w:rsidP="00484936">
      <w:pPr>
        <w:pStyle w:val="BTHead1"/>
      </w:pPr>
      <w:bookmarkStart w:id="467" w:name="_Toc150174881"/>
      <w:r w:rsidRPr="00484936">
        <w:rPr>
          <w:b/>
          <w:bCs/>
          <w:highlight w:val="yellow"/>
        </w:rPr>
        <w:t>[Note: This clause should be amended as appropriate]</w:t>
      </w:r>
      <w:bookmarkEnd w:id="467"/>
    </w:p>
    <w:p w14:paraId="4704E2BB" w14:textId="611FFC00" w:rsidR="00382089" w:rsidRPr="00382089" w:rsidRDefault="00382089" w:rsidP="00372D01">
      <w:pPr>
        <w:pStyle w:val="Heading2"/>
      </w:pPr>
      <w:bookmarkStart w:id="468" w:name="_Toc150174882"/>
      <w:bookmarkStart w:id="469" w:name="_Toc151102885"/>
      <w:r>
        <w:t>General</w:t>
      </w:r>
      <w:bookmarkEnd w:id="468"/>
      <w:bookmarkEnd w:id="469"/>
    </w:p>
    <w:p w14:paraId="3D7C177F" w14:textId="04F86C65" w:rsidR="00292958" w:rsidRPr="00382089" w:rsidRDefault="00292958" w:rsidP="00372D01">
      <w:pPr>
        <w:pStyle w:val="Heading3"/>
        <w:rPr>
          <w:rFonts w:cs="Arial"/>
          <w:bCs/>
        </w:rPr>
      </w:pPr>
      <w:r w:rsidRPr="00292958">
        <w:t>The</w:t>
      </w:r>
      <w:r w:rsidRPr="0083528E">
        <w:rPr>
          <w:rFonts w:cs="Arial"/>
          <w:bCs/>
        </w:rPr>
        <w:t xml:space="preserve"> parties agree </w:t>
      </w:r>
      <w:r w:rsidRPr="00382089">
        <w:rPr>
          <w:rFonts w:cs="Arial"/>
          <w:bCs/>
        </w:rPr>
        <w:t xml:space="preserve">that neither party has the right during the period of this Agreement to graze or </w:t>
      </w:r>
      <w:proofErr w:type="spellStart"/>
      <w:r w:rsidRPr="00382089">
        <w:rPr>
          <w:rFonts w:cs="Arial"/>
          <w:bCs/>
        </w:rPr>
        <w:t>depasture</w:t>
      </w:r>
      <w:proofErr w:type="spellEnd"/>
      <w:r w:rsidRPr="00382089">
        <w:rPr>
          <w:rFonts w:cs="Arial"/>
          <w:bCs/>
        </w:rPr>
        <w:t xml:space="preserve"> on the Farm any stock not subject to this Agreement.</w:t>
      </w:r>
    </w:p>
    <w:p w14:paraId="5C9E4691" w14:textId="7450D767" w:rsidR="00292958" w:rsidRPr="00382089" w:rsidRDefault="00292958" w:rsidP="00372D01">
      <w:pPr>
        <w:pStyle w:val="Heading3"/>
        <w:rPr>
          <w:rFonts w:cs="Arial"/>
          <w:bCs/>
        </w:rPr>
      </w:pPr>
      <w:r w:rsidRPr="00382089">
        <w:rPr>
          <w:rFonts w:cs="Arial"/>
          <w:bCs/>
        </w:rPr>
        <w:t>The parties agree that the Land comprising the Farm will not be reduced except by the mutual consent of both parties.</w:t>
      </w:r>
    </w:p>
    <w:p w14:paraId="6FF8DD99" w14:textId="42FA4DBC" w:rsidR="00292958" w:rsidRPr="00382089" w:rsidRDefault="00292958">
      <w:pPr>
        <w:pStyle w:val="Heading3"/>
      </w:pPr>
      <w:r w:rsidRPr="00382089">
        <w:rPr>
          <w:rFonts w:cs="Arial"/>
          <w:bCs/>
        </w:rPr>
        <w:t xml:space="preserve">The </w:t>
      </w:r>
      <w:r w:rsidRPr="00382089">
        <w:t>parties</w:t>
      </w:r>
      <w:r w:rsidRPr="00382089">
        <w:rPr>
          <w:rFonts w:cs="Arial"/>
          <w:bCs/>
        </w:rPr>
        <w:t xml:space="preserve"> agree that nothing in this Agreement requires either party to do anything which is detrimental to the assets, livestock or plant.</w:t>
      </w:r>
    </w:p>
    <w:bookmarkStart w:id="470" w:name="_Ref150165520"/>
    <w:p w14:paraId="2889E88A" w14:textId="5844577B" w:rsidR="006D662B" w:rsidRDefault="006D662B" w:rsidP="00382089">
      <w:pPr>
        <w:pStyle w:val="Heading2"/>
        <w:rPr>
          <w:szCs w:val="20"/>
        </w:rPr>
      </w:pPr>
      <w:r w:rsidRPr="00484936">
        <w:rPr>
          <w:highlight w:val="yellow"/>
        </w:rPr>
        <w:lastRenderedPageBreak/>
        <w:fldChar w:fldCharType="begin">
          <w:ffData>
            <w:name w:val=""/>
            <w:enabled/>
            <w:calcOnExit w:val="0"/>
            <w:textInput>
              <w:default w:val="&lt;Choice&gt;"/>
            </w:textInput>
          </w:ffData>
        </w:fldChar>
      </w:r>
      <w:r w:rsidRPr="001538F5">
        <w:rPr>
          <w:highlight w:val="yellow"/>
        </w:rPr>
        <w:instrText xml:space="preserve"> FORMTEXT </w:instrText>
      </w:r>
      <w:r w:rsidRPr="00484936">
        <w:rPr>
          <w:highlight w:val="yellow"/>
        </w:rPr>
      </w:r>
      <w:r w:rsidRPr="00484936">
        <w:rPr>
          <w:highlight w:val="yellow"/>
        </w:rPr>
        <w:fldChar w:fldCharType="separate"/>
      </w:r>
      <w:bookmarkStart w:id="471" w:name="_Toc150174883"/>
      <w:bookmarkStart w:id="472" w:name="_Toc151102886"/>
      <w:r w:rsidR="00484936">
        <w:rPr>
          <w:noProof/>
          <w:highlight w:val="yellow"/>
        </w:rPr>
        <w:t>&lt;Choice&gt;</w:t>
      </w:r>
      <w:r w:rsidRPr="00484936">
        <w:rPr>
          <w:highlight w:val="yellow"/>
        </w:rPr>
        <w:fldChar w:fldCharType="end"/>
      </w:r>
      <w:r>
        <w:rPr>
          <w:szCs w:val="20"/>
        </w:rPr>
        <w:t>Repair and maintenance of machinery</w:t>
      </w:r>
      <w:bookmarkEnd w:id="470"/>
      <w:bookmarkEnd w:id="471"/>
      <w:bookmarkEnd w:id="472"/>
    </w:p>
    <w:p w14:paraId="500C1F9E" w14:textId="65884761" w:rsidR="006D662B" w:rsidRDefault="006D662B" w:rsidP="006D662B">
      <w:pPr>
        <w:pStyle w:val="BTHead1"/>
      </w:pPr>
      <w:r w:rsidRPr="004B78F0">
        <w:rPr>
          <w:b/>
          <w:bCs/>
          <w:highlight w:val="yellow"/>
        </w:rPr>
        <w:t xml:space="preserve">[Note: delete this clause if clause </w:t>
      </w:r>
      <w:r>
        <w:rPr>
          <w:b/>
          <w:bCs/>
          <w:highlight w:val="yellow"/>
        </w:rPr>
        <w:fldChar w:fldCharType="begin"/>
      </w:r>
      <w:r>
        <w:rPr>
          <w:b/>
          <w:bCs/>
          <w:highlight w:val="yellow"/>
        </w:rPr>
        <w:instrText xml:space="preserve"> REF _Ref150165555 \w \h </w:instrText>
      </w:r>
      <w:r>
        <w:rPr>
          <w:b/>
          <w:bCs/>
          <w:highlight w:val="yellow"/>
        </w:rPr>
      </w:r>
      <w:r>
        <w:rPr>
          <w:b/>
          <w:bCs/>
          <w:highlight w:val="yellow"/>
        </w:rPr>
        <w:fldChar w:fldCharType="separate"/>
      </w:r>
      <w:r w:rsidR="00484936">
        <w:rPr>
          <w:b/>
          <w:bCs/>
          <w:highlight w:val="yellow"/>
        </w:rPr>
        <w:t>8.4</w:t>
      </w:r>
      <w:r>
        <w:rPr>
          <w:b/>
          <w:bCs/>
          <w:highlight w:val="yellow"/>
        </w:rPr>
        <w:fldChar w:fldCharType="end"/>
      </w:r>
      <w:r w:rsidRPr="004B78F0">
        <w:rPr>
          <w:b/>
          <w:bCs/>
          <w:highlight w:val="yellow"/>
        </w:rPr>
        <w:t xml:space="preserve"> is included]</w:t>
      </w:r>
    </w:p>
    <w:p w14:paraId="65C11824" w14:textId="2CA4F9B3" w:rsidR="006D662B" w:rsidRDefault="006D662B" w:rsidP="006D662B">
      <w:pPr>
        <w:pStyle w:val="BTHead1"/>
      </w:pPr>
      <w:r w:rsidRPr="00B5046B">
        <w:t>The</w:t>
      </w:r>
      <w:r>
        <w:t>:</w:t>
      </w:r>
    </w:p>
    <w:p w14:paraId="200BB8C0" w14:textId="64AFA677" w:rsidR="006D662B" w:rsidRDefault="006D662B" w:rsidP="006D662B">
      <w:pPr>
        <w:pStyle w:val="Heading3"/>
      </w:pPr>
      <w:r>
        <w:t xml:space="preserve">Owner is responsible for all repairs and maintenance required to keep the Owner’s Machinery in </w:t>
      </w:r>
      <w:r w:rsidRPr="00842F4E">
        <w:rPr>
          <w:lang w:eastAsia="en-AU"/>
        </w:rPr>
        <w:t>good working order and suitable condition</w:t>
      </w:r>
      <w:r>
        <w:t>;</w:t>
      </w:r>
      <w:r w:rsidRPr="00B5046B">
        <w:t xml:space="preserve"> and</w:t>
      </w:r>
    </w:p>
    <w:p w14:paraId="3C91EEF9" w14:textId="07B08EA1" w:rsidR="006D662B" w:rsidRDefault="006D662B" w:rsidP="006D662B">
      <w:pPr>
        <w:pStyle w:val="Heading3"/>
      </w:pPr>
      <w:r>
        <w:t xml:space="preserve">Share Farmer is responsible for all repairs and maintenance required to keep the Share Farmer’s Machinery in </w:t>
      </w:r>
      <w:r w:rsidRPr="00842F4E">
        <w:rPr>
          <w:lang w:eastAsia="en-AU"/>
        </w:rPr>
        <w:t>good working order and suitable condition</w:t>
      </w:r>
      <w:r>
        <w:rPr>
          <w:lang w:eastAsia="en-AU"/>
        </w:rPr>
        <w:t>,</w:t>
      </w:r>
    </w:p>
    <w:p w14:paraId="6A3BE643" w14:textId="531F5B6D" w:rsidR="006D662B" w:rsidRPr="006D662B" w:rsidRDefault="006D662B" w:rsidP="00372D01">
      <w:pPr>
        <w:pStyle w:val="Heading3"/>
        <w:numPr>
          <w:ilvl w:val="0"/>
          <w:numId w:val="0"/>
        </w:numPr>
        <w:ind w:left="567"/>
      </w:pPr>
      <w:r w:rsidRPr="00B5046B">
        <w:t>except where repairs</w:t>
      </w:r>
      <w:r>
        <w:t xml:space="preserve"> or maintenance</w:t>
      </w:r>
      <w:r w:rsidRPr="00B5046B">
        <w:t xml:space="preserve"> are necessary through damage to </w:t>
      </w:r>
      <w:r>
        <w:t>Farm Machinery</w:t>
      </w:r>
      <w:r w:rsidRPr="00B5046B">
        <w:t>, other than fair wear and tear, caused by the neglect of or misuse by the other party</w:t>
      </w:r>
      <w:r>
        <w:t>.</w:t>
      </w:r>
      <w:r w:rsidRPr="006D662B">
        <w:rPr>
          <w:b/>
          <w:highlight w:val="yellow"/>
        </w:rPr>
        <w:t xml:space="preserve"> </w:t>
      </w:r>
      <w:r w:rsidRPr="00286820">
        <w:rPr>
          <w:b/>
          <w:highlight w:val="yellow"/>
        </w:rPr>
        <w:fldChar w:fldCharType="begin">
          <w:ffData>
            <w:name w:val="Text99"/>
            <w:enabled/>
            <w:calcOnExit w:val="0"/>
            <w:textInput>
              <w:default w:val="&lt;End Choice&gt;"/>
            </w:textInput>
          </w:ffData>
        </w:fldChar>
      </w:r>
      <w:r w:rsidRPr="00286820">
        <w:rPr>
          <w:b/>
          <w:highlight w:val="yellow"/>
        </w:rPr>
        <w:instrText xml:space="preserve"> FORMTEXT </w:instrText>
      </w:r>
      <w:r w:rsidRPr="00286820">
        <w:rPr>
          <w:b/>
          <w:highlight w:val="yellow"/>
        </w:rPr>
      </w:r>
      <w:r w:rsidRPr="00286820">
        <w:rPr>
          <w:b/>
          <w:highlight w:val="yellow"/>
        </w:rPr>
        <w:fldChar w:fldCharType="separate"/>
      </w:r>
      <w:r w:rsidR="00484936">
        <w:rPr>
          <w:b/>
          <w:noProof/>
          <w:highlight w:val="yellow"/>
        </w:rPr>
        <w:t>&lt;End Choice&gt;</w:t>
      </w:r>
      <w:r w:rsidRPr="00286820">
        <w:rPr>
          <w:b/>
          <w:highlight w:val="yellow"/>
        </w:rPr>
        <w:fldChar w:fldCharType="end"/>
      </w:r>
    </w:p>
    <w:p w14:paraId="71AC3E0D" w14:textId="5B781351" w:rsidR="00382089" w:rsidRPr="00372D01" w:rsidRDefault="00382089" w:rsidP="00382089">
      <w:pPr>
        <w:pStyle w:val="Heading2"/>
        <w:rPr>
          <w:szCs w:val="20"/>
        </w:rPr>
      </w:pPr>
      <w:bookmarkStart w:id="473" w:name="_Toc150174884"/>
      <w:bookmarkStart w:id="474" w:name="_Toc151102887"/>
      <w:r w:rsidRPr="00372D01">
        <w:rPr>
          <w:szCs w:val="20"/>
        </w:rPr>
        <w:t>Land Management Plan</w:t>
      </w:r>
      <w:bookmarkEnd w:id="473"/>
      <w:bookmarkEnd w:id="474"/>
    </w:p>
    <w:p w14:paraId="77D56EA8" w14:textId="77777777" w:rsidR="00382089" w:rsidRPr="00372D01" w:rsidRDefault="00382089" w:rsidP="00382089">
      <w:pPr>
        <w:pStyle w:val="Heading3"/>
      </w:pPr>
      <w:r w:rsidRPr="00372D01">
        <w:t>The Share Farmer must comply with the Land Management Plan as it relates to the Farm.</w:t>
      </w:r>
    </w:p>
    <w:p w14:paraId="52031FA3" w14:textId="77777777" w:rsidR="00382089" w:rsidRPr="00372D01" w:rsidRDefault="00382089" w:rsidP="00382089">
      <w:pPr>
        <w:pStyle w:val="Heading3"/>
      </w:pPr>
      <w:r w:rsidRPr="00372D01">
        <w:t>The Owner must comply with the Land Management Plan, and must ensure that any third parties with a right to use or occupy the Land comply with the Land Management Plan, as it relates to any parts of the Land not forming part of the Farm.</w:t>
      </w:r>
    </w:p>
    <w:p w14:paraId="5CE18CC0" w14:textId="77777777" w:rsidR="00382089" w:rsidRPr="00372D01" w:rsidRDefault="00382089" w:rsidP="00382089">
      <w:pPr>
        <w:pStyle w:val="Heading3"/>
      </w:pPr>
      <w:r w:rsidRPr="00372D01">
        <w:t>The Owner may amend the Land Management Plan from time to time acting reasonably provided that no amendment shall materially alter the obligations imposed on the Share Farmer.</w:t>
      </w:r>
    </w:p>
    <w:p w14:paraId="16318FD7" w14:textId="1AF4A40A" w:rsidR="00382089" w:rsidRPr="00382089" w:rsidRDefault="00382089" w:rsidP="00372D01">
      <w:pPr>
        <w:pStyle w:val="Heading3"/>
      </w:pPr>
      <w:r w:rsidRPr="00372D01">
        <w:t xml:space="preserve">In this clause </w:t>
      </w:r>
      <w:r w:rsidRPr="00372D01">
        <w:fldChar w:fldCharType="begin"/>
      </w:r>
      <w:r w:rsidRPr="00372D01">
        <w:instrText xml:space="preserve"> REF _Ref148003605 \w \h  \* MERGEFORMAT </w:instrText>
      </w:r>
      <w:r w:rsidRPr="00372D01">
        <w:fldChar w:fldCharType="separate"/>
      </w:r>
      <w:r w:rsidR="00484936">
        <w:t>8.7</w:t>
      </w:r>
      <w:r w:rsidRPr="00372D01">
        <w:fldChar w:fldCharType="end"/>
      </w:r>
      <w:r w:rsidRPr="00372D01">
        <w:t xml:space="preserve"> “</w:t>
      </w:r>
      <w:r w:rsidRPr="00372D01">
        <w:rPr>
          <w:b/>
          <w:bCs/>
        </w:rPr>
        <w:t>Land Management Plan</w:t>
      </w:r>
      <w:r w:rsidRPr="00372D01">
        <w:t>” means a management plan prepared by the Owner outlining terms and conditions for the good management of the Land and provided to the Share Farmer prior to the date of this Agreement.</w:t>
      </w:r>
    </w:p>
    <w:p w14:paraId="4D345730" w14:textId="7318BF32" w:rsidR="00777B7D" w:rsidRDefault="00624884" w:rsidP="00777B7D">
      <w:pPr>
        <w:pStyle w:val="Heading1"/>
      </w:pPr>
      <w:bookmarkStart w:id="475" w:name="_Toc149923637"/>
      <w:bookmarkStart w:id="476" w:name="_Toc150162385"/>
      <w:bookmarkStart w:id="477" w:name="_Toc150166063"/>
      <w:bookmarkStart w:id="478" w:name="_Toc149923638"/>
      <w:bookmarkStart w:id="479" w:name="_Toc150162386"/>
      <w:bookmarkStart w:id="480" w:name="_Toc150166064"/>
      <w:bookmarkStart w:id="481" w:name="_Toc149923639"/>
      <w:bookmarkStart w:id="482" w:name="_Toc150162387"/>
      <w:bookmarkStart w:id="483" w:name="_Toc150166065"/>
      <w:bookmarkStart w:id="484" w:name="_Toc149923640"/>
      <w:bookmarkStart w:id="485" w:name="_Toc150162388"/>
      <w:bookmarkStart w:id="486" w:name="_Toc150166066"/>
      <w:bookmarkStart w:id="487" w:name="_Toc149923641"/>
      <w:bookmarkStart w:id="488" w:name="_Toc150162389"/>
      <w:bookmarkStart w:id="489" w:name="_Toc150166067"/>
      <w:bookmarkStart w:id="490" w:name="_Toc149923642"/>
      <w:bookmarkStart w:id="491" w:name="_Toc150162390"/>
      <w:bookmarkStart w:id="492" w:name="_Toc150166068"/>
      <w:bookmarkStart w:id="493" w:name="_Toc149923643"/>
      <w:bookmarkStart w:id="494" w:name="_Toc150162391"/>
      <w:bookmarkStart w:id="495" w:name="_Toc150166069"/>
      <w:bookmarkStart w:id="496" w:name="_Toc149923644"/>
      <w:bookmarkStart w:id="497" w:name="_Toc150162392"/>
      <w:bookmarkStart w:id="498" w:name="_Toc150166070"/>
      <w:bookmarkStart w:id="499" w:name="_Toc148536698"/>
      <w:bookmarkStart w:id="500" w:name="_Toc149923645"/>
      <w:bookmarkStart w:id="501" w:name="_Toc150162393"/>
      <w:bookmarkStart w:id="502" w:name="_Toc150166071"/>
      <w:bookmarkStart w:id="503" w:name="_Toc148536699"/>
      <w:bookmarkStart w:id="504" w:name="_Toc149923646"/>
      <w:bookmarkStart w:id="505" w:name="_Toc150162394"/>
      <w:bookmarkStart w:id="506" w:name="_Toc150166072"/>
      <w:bookmarkStart w:id="507" w:name="_Toc149923647"/>
      <w:bookmarkStart w:id="508" w:name="_Toc150162395"/>
      <w:bookmarkStart w:id="509" w:name="_Toc150166073"/>
      <w:bookmarkStart w:id="510" w:name="_Toc149923648"/>
      <w:bookmarkStart w:id="511" w:name="_Toc150162396"/>
      <w:bookmarkStart w:id="512" w:name="_Toc150166074"/>
      <w:bookmarkStart w:id="513" w:name="_Toc108012722"/>
      <w:bookmarkStart w:id="514" w:name="_Toc108012723"/>
      <w:bookmarkStart w:id="515" w:name="_Toc108012724"/>
      <w:bookmarkStart w:id="516" w:name="_Toc108012725"/>
      <w:bookmarkStart w:id="517" w:name="_Toc108012726"/>
      <w:bookmarkStart w:id="518" w:name="_Toc107953034"/>
      <w:bookmarkStart w:id="519" w:name="_Toc108003749"/>
      <w:bookmarkStart w:id="520" w:name="_Toc108012727"/>
      <w:bookmarkStart w:id="521" w:name="_Toc149923649"/>
      <w:bookmarkStart w:id="522" w:name="_Toc150162397"/>
      <w:bookmarkStart w:id="523" w:name="_Toc150166075"/>
      <w:bookmarkStart w:id="524" w:name="_Toc149923650"/>
      <w:bookmarkStart w:id="525" w:name="_Toc150162398"/>
      <w:bookmarkStart w:id="526" w:name="_Toc150166076"/>
      <w:bookmarkStart w:id="527" w:name="_Toc149923651"/>
      <w:bookmarkStart w:id="528" w:name="_Toc150162399"/>
      <w:bookmarkStart w:id="529" w:name="_Toc150166077"/>
      <w:bookmarkStart w:id="530" w:name="_Toc149923652"/>
      <w:bookmarkStart w:id="531" w:name="_Toc150162400"/>
      <w:bookmarkStart w:id="532" w:name="_Toc150166078"/>
      <w:bookmarkStart w:id="533" w:name="_Toc149923653"/>
      <w:bookmarkStart w:id="534" w:name="_Toc150162401"/>
      <w:bookmarkStart w:id="535" w:name="_Toc150166079"/>
      <w:bookmarkStart w:id="536" w:name="_Toc149923654"/>
      <w:bookmarkStart w:id="537" w:name="_Toc150162402"/>
      <w:bookmarkStart w:id="538" w:name="_Toc150166080"/>
      <w:bookmarkStart w:id="539" w:name="_Toc149923655"/>
      <w:bookmarkStart w:id="540" w:name="_Toc150162403"/>
      <w:bookmarkStart w:id="541" w:name="_Toc150166081"/>
      <w:bookmarkStart w:id="542" w:name="_Toc149923656"/>
      <w:bookmarkStart w:id="543" w:name="_Toc150162404"/>
      <w:bookmarkStart w:id="544" w:name="_Toc150166082"/>
      <w:bookmarkStart w:id="545" w:name="_Toc149923657"/>
      <w:bookmarkStart w:id="546" w:name="_Toc150162405"/>
      <w:bookmarkStart w:id="547" w:name="_Toc150166083"/>
      <w:bookmarkStart w:id="548" w:name="_Toc149923658"/>
      <w:bookmarkStart w:id="549" w:name="_Toc150162406"/>
      <w:bookmarkStart w:id="550" w:name="_Toc150166084"/>
      <w:bookmarkStart w:id="551" w:name="_Toc149923659"/>
      <w:bookmarkStart w:id="552" w:name="_Toc150162407"/>
      <w:bookmarkStart w:id="553" w:name="_Toc150166085"/>
      <w:bookmarkStart w:id="554" w:name="_Toc149923660"/>
      <w:bookmarkStart w:id="555" w:name="_Toc150162408"/>
      <w:bookmarkStart w:id="556" w:name="_Toc150166086"/>
      <w:bookmarkStart w:id="557" w:name="_Toc149923661"/>
      <w:bookmarkStart w:id="558" w:name="_Toc150162409"/>
      <w:bookmarkStart w:id="559" w:name="_Toc150166087"/>
      <w:bookmarkStart w:id="560" w:name="_Toc149923662"/>
      <w:bookmarkStart w:id="561" w:name="_Toc150162410"/>
      <w:bookmarkStart w:id="562" w:name="_Toc150166088"/>
      <w:bookmarkStart w:id="563" w:name="_Toc149923663"/>
      <w:bookmarkStart w:id="564" w:name="_Toc150162411"/>
      <w:bookmarkStart w:id="565" w:name="_Toc150166089"/>
      <w:bookmarkStart w:id="566" w:name="_Toc149923664"/>
      <w:bookmarkStart w:id="567" w:name="_Toc150162412"/>
      <w:bookmarkStart w:id="568" w:name="_Toc150166090"/>
      <w:bookmarkStart w:id="569" w:name="_Toc108003752"/>
      <w:bookmarkStart w:id="570" w:name="_Toc108012730"/>
      <w:bookmarkStart w:id="571" w:name="_Toc108003753"/>
      <w:bookmarkStart w:id="572" w:name="_Toc108012731"/>
      <w:bookmarkStart w:id="573" w:name="_Toc108003754"/>
      <w:bookmarkStart w:id="574" w:name="_Toc108012732"/>
      <w:bookmarkStart w:id="575" w:name="_Toc108003755"/>
      <w:bookmarkStart w:id="576" w:name="_Toc108012733"/>
      <w:bookmarkStart w:id="577" w:name="_Toc108003756"/>
      <w:bookmarkStart w:id="578" w:name="_Toc108012734"/>
      <w:bookmarkStart w:id="579" w:name="_Toc108003757"/>
      <w:bookmarkStart w:id="580" w:name="_Toc108012735"/>
      <w:bookmarkStart w:id="581" w:name="_Toc108003758"/>
      <w:bookmarkStart w:id="582" w:name="_Toc108012736"/>
      <w:bookmarkStart w:id="583" w:name="_Toc108003759"/>
      <w:bookmarkStart w:id="584" w:name="_Toc108012737"/>
      <w:bookmarkStart w:id="585" w:name="_Toc149923665"/>
      <w:bookmarkStart w:id="586" w:name="_Toc150162413"/>
      <w:bookmarkStart w:id="587" w:name="_Toc150166091"/>
      <w:bookmarkStart w:id="588" w:name="_Toc149923666"/>
      <w:bookmarkStart w:id="589" w:name="_Toc150162414"/>
      <w:bookmarkStart w:id="590" w:name="_Toc150166092"/>
      <w:bookmarkStart w:id="591" w:name="_Toc108012739"/>
      <w:bookmarkStart w:id="592" w:name="_Toc108012740"/>
      <w:bookmarkStart w:id="593" w:name="_Toc108012741"/>
      <w:bookmarkStart w:id="594" w:name="_Toc108012742"/>
      <w:bookmarkStart w:id="595" w:name="_Toc108003761"/>
      <w:bookmarkStart w:id="596" w:name="_Toc108012743"/>
      <w:bookmarkStart w:id="597" w:name="_Toc108003762"/>
      <w:bookmarkStart w:id="598" w:name="_Toc108012744"/>
      <w:bookmarkStart w:id="599" w:name="_Toc108003763"/>
      <w:bookmarkStart w:id="600" w:name="_Toc108012745"/>
      <w:bookmarkStart w:id="601" w:name="_Toc108003764"/>
      <w:bookmarkStart w:id="602" w:name="_Toc108012746"/>
      <w:bookmarkStart w:id="603" w:name="_Toc108003765"/>
      <w:bookmarkStart w:id="604" w:name="_Toc108012747"/>
      <w:bookmarkStart w:id="605" w:name="_Toc108003766"/>
      <w:bookmarkStart w:id="606" w:name="_Toc108012748"/>
      <w:bookmarkStart w:id="607" w:name="_Toc149923667"/>
      <w:bookmarkStart w:id="608" w:name="_Toc150162415"/>
      <w:bookmarkStart w:id="609" w:name="_Toc150166093"/>
      <w:bookmarkStart w:id="610" w:name="_Toc149923668"/>
      <w:bookmarkStart w:id="611" w:name="_Toc150162416"/>
      <w:bookmarkStart w:id="612" w:name="_Toc150166094"/>
      <w:bookmarkStart w:id="613" w:name="_Toc149923669"/>
      <w:bookmarkStart w:id="614" w:name="_Toc150162417"/>
      <w:bookmarkStart w:id="615" w:name="_Toc150166095"/>
      <w:bookmarkStart w:id="616" w:name="_Toc149923670"/>
      <w:bookmarkStart w:id="617" w:name="_Toc150162418"/>
      <w:bookmarkStart w:id="618" w:name="_Toc150166096"/>
      <w:bookmarkStart w:id="619" w:name="_Toc149923671"/>
      <w:bookmarkStart w:id="620" w:name="_Toc150162419"/>
      <w:bookmarkStart w:id="621" w:name="_Toc150166097"/>
      <w:bookmarkStart w:id="622" w:name="_Toc149923672"/>
      <w:bookmarkStart w:id="623" w:name="_Toc150162420"/>
      <w:bookmarkStart w:id="624" w:name="_Toc150166098"/>
      <w:bookmarkStart w:id="625" w:name="_Toc149923673"/>
      <w:bookmarkStart w:id="626" w:name="_Toc150162421"/>
      <w:bookmarkStart w:id="627" w:name="_Toc150166099"/>
      <w:bookmarkStart w:id="628" w:name="_Toc149923674"/>
      <w:bookmarkStart w:id="629" w:name="_Toc150162422"/>
      <w:bookmarkStart w:id="630" w:name="_Toc150166100"/>
      <w:bookmarkStart w:id="631" w:name="_Toc149923675"/>
      <w:bookmarkStart w:id="632" w:name="_Toc150162423"/>
      <w:bookmarkStart w:id="633" w:name="_Toc150166101"/>
      <w:bookmarkStart w:id="634" w:name="_Toc149923676"/>
      <w:bookmarkStart w:id="635" w:name="_Toc150162424"/>
      <w:bookmarkStart w:id="636" w:name="_Toc150166102"/>
      <w:bookmarkStart w:id="637" w:name="_Toc149923677"/>
      <w:bookmarkStart w:id="638" w:name="_Toc150162425"/>
      <w:bookmarkStart w:id="639" w:name="_Toc150166103"/>
      <w:bookmarkStart w:id="640" w:name="_Toc149923678"/>
      <w:bookmarkStart w:id="641" w:name="_Toc150162426"/>
      <w:bookmarkStart w:id="642" w:name="_Toc150166104"/>
      <w:bookmarkStart w:id="643" w:name="_Toc149923679"/>
      <w:bookmarkStart w:id="644" w:name="_Toc150162427"/>
      <w:bookmarkStart w:id="645" w:name="_Toc150166105"/>
      <w:bookmarkStart w:id="646" w:name="_Toc149923680"/>
      <w:bookmarkStart w:id="647" w:name="_Toc150162428"/>
      <w:bookmarkStart w:id="648" w:name="_Toc150166106"/>
      <w:bookmarkStart w:id="649" w:name="_Toc149923681"/>
      <w:bookmarkStart w:id="650" w:name="_Toc150162429"/>
      <w:bookmarkStart w:id="651" w:name="_Toc150166107"/>
      <w:bookmarkStart w:id="652" w:name="_Toc149923682"/>
      <w:bookmarkStart w:id="653" w:name="_Toc150162430"/>
      <w:bookmarkStart w:id="654" w:name="_Toc150166108"/>
      <w:bookmarkStart w:id="655" w:name="_Toc149923683"/>
      <w:bookmarkStart w:id="656" w:name="_Toc150162431"/>
      <w:bookmarkStart w:id="657" w:name="_Toc150166109"/>
      <w:bookmarkStart w:id="658" w:name="_Toc149923684"/>
      <w:bookmarkStart w:id="659" w:name="_Toc150162432"/>
      <w:bookmarkStart w:id="660" w:name="_Toc150166110"/>
      <w:bookmarkStart w:id="661" w:name="_Toc149923685"/>
      <w:bookmarkStart w:id="662" w:name="_Toc150162433"/>
      <w:bookmarkStart w:id="663" w:name="_Toc150166111"/>
      <w:bookmarkStart w:id="664" w:name="_Toc149923686"/>
      <w:bookmarkStart w:id="665" w:name="_Toc150162434"/>
      <w:bookmarkStart w:id="666" w:name="_Toc150166112"/>
      <w:bookmarkStart w:id="667" w:name="_Toc149923687"/>
      <w:bookmarkStart w:id="668" w:name="_Toc150162435"/>
      <w:bookmarkStart w:id="669" w:name="_Toc150166113"/>
      <w:bookmarkStart w:id="670" w:name="_Toc149923688"/>
      <w:bookmarkStart w:id="671" w:name="_Toc150162436"/>
      <w:bookmarkStart w:id="672" w:name="_Toc150166114"/>
      <w:bookmarkStart w:id="673" w:name="_Toc149923689"/>
      <w:bookmarkStart w:id="674" w:name="_Toc150162437"/>
      <w:bookmarkStart w:id="675" w:name="_Toc150166115"/>
      <w:bookmarkStart w:id="676" w:name="_Toc149923690"/>
      <w:bookmarkStart w:id="677" w:name="_Toc150162438"/>
      <w:bookmarkStart w:id="678" w:name="_Toc150166116"/>
      <w:bookmarkStart w:id="679" w:name="_Toc149923691"/>
      <w:bookmarkStart w:id="680" w:name="_Toc150162439"/>
      <w:bookmarkStart w:id="681" w:name="_Toc150166117"/>
      <w:bookmarkStart w:id="682" w:name="_Toc149923692"/>
      <w:bookmarkStart w:id="683" w:name="_Toc150162440"/>
      <w:bookmarkStart w:id="684" w:name="_Toc150166118"/>
      <w:bookmarkStart w:id="685" w:name="_Toc149923693"/>
      <w:bookmarkStart w:id="686" w:name="_Toc150162441"/>
      <w:bookmarkStart w:id="687" w:name="_Toc150166119"/>
      <w:bookmarkStart w:id="688" w:name="_Toc149923694"/>
      <w:bookmarkStart w:id="689" w:name="_Toc150162442"/>
      <w:bookmarkStart w:id="690" w:name="_Toc150166120"/>
      <w:bookmarkStart w:id="691" w:name="_Toc149923695"/>
      <w:bookmarkStart w:id="692" w:name="_Toc150162443"/>
      <w:bookmarkStart w:id="693" w:name="_Toc150166121"/>
      <w:bookmarkStart w:id="694" w:name="_Toc149923696"/>
      <w:bookmarkStart w:id="695" w:name="_Toc150162444"/>
      <w:bookmarkStart w:id="696" w:name="_Toc150166122"/>
      <w:bookmarkStart w:id="697" w:name="_Toc149923697"/>
      <w:bookmarkStart w:id="698" w:name="_Toc150162445"/>
      <w:bookmarkStart w:id="699" w:name="_Toc150166123"/>
      <w:bookmarkStart w:id="700" w:name="_Toc149923698"/>
      <w:bookmarkStart w:id="701" w:name="_Toc150162446"/>
      <w:bookmarkStart w:id="702" w:name="_Toc150166124"/>
      <w:bookmarkStart w:id="703" w:name="_Toc149923699"/>
      <w:bookmarkStart w:id="704" w:name="_Toc150162447"/>
      <w:bookmarkStart w:id="705" w:name="_Toc150166125"/>
      <w:bookmarkStart w:id="706" w:name="_Toc149923700"/>
      <w:bookmarkStart w:id="707" w:name="_Toc150162448"/>
      <w:bookmarkStart w:id="708" w:name="_Toc150166126"/>
      <w:bookmarkStart w:id="709" w:name="_Toc149923701"/>
      <w:bookmarkStart w:id="710" w:name="_Toc150162449"/>
      <w:bookmarkStart w:id="711" w:name="_Toc150166127"/>
      <w:bookmarkStart w:id="712" w:name="_Toc149923702"/>
      <w:bookmarkStart w:id="713" w:name="_Toc150162450"/>
      <w:bookmarkStart w:id="714" w:name="_Toc150166128"/>
      <w:bookmarkStart w:id="715" w:name="_Toc149923703"/>
      <w:bookmarkStart w:id="716" w:name="_Toc150162451"/>
      <w:bookmarkStart w:id="717" w:name="_Toc150166129"/>
      <w:bookmarkStart w:id="718" w:name="_Toc149923704"/>
      <w:bookmarkStart w:id="719" w:name="_Toc150162452"/>
      <w:bookmarkStart w:id="720" w:name="_Toc150166130"/>
      <w:bookmarkStart w:id="721" w:name="_Toc149923705"/>
      <w:bookmarkStart w:id="722" w:name="_Toc150162453"/>
      <w:bookmarkStart w:id="723" w:name="_Toc150166131"/>
      <w:bookmarkStart w:id="724" w:name="_Toc149923706"/>
      <w:bookmarkStart w:id="725" w:name="_Toc150162454"/>
      <w:bookmarkStart w:id="726" w:name="_Toc150166132"/>
      <w:bookmarkStart w:id="727" w:name="_Toc149923707"/>
      <w:bookmarkStart w:id="728" w:name="_Toc150162455"/>
      <w:bookmarkStart w:id="729" w:name="_Toc150166133"/>
      <w:bookmarkStart w:id="730" w:name="_Toc149923708"/>
      <w:bookmarkStart w:id="731" w:name="_Toc150162456"/>
      <w:bookmarkStart w:id="732" w:name="_Toc150166134"/>
      <w:bookmarkStart w:id="733" w:name="_Toc149923709"/>
      <w:bookmarkStart w:id="734" w:name="_Toc150162457"/>
      <w:bookmarkStart w:id="735" w:name="_Toc150166135"/>
      <w:bookmarkStart w:id="736" w:name="_Toc149923710"/>
      <w:bookmarkStart w:id="737" w:name="_Toc150162458"/>
      <w:bookmarkStart w:id="738" w:name="_Toc150166136"/>
      <w:bookmarkStart w:id="739" w:name="_Toc149923711"/>
      <w:bookmarkStart w:id="740" w:name="_Toc150162459"/>
      <w:bookmarkStart w:id="741" w:name="_Toc150166137"/>
      <w:bookmarkStart w:id="742" w:name="_Toc149923712"/>
      <w:bookmarkStart w:id="743" w:name="_Toc150162460"/>
      <w:bookmarkStart w:id="744" w:name="_Toc150166138"/>
      <w:bookmarkStart w:id="745" w:name="_Toc149923713"/>
      <w:bookmarkStart w:id="746" w:name="_Toc150162461"/>
      <w:bookmarkStart w:id="747" w:name="_Toc150166139"/>
      <w:bookmarkStart w:id="748" w:name="_Toc149923714"/>
      <w:bookmarkStart w:id="749" w:name="_Toc150162462"/>
      <w:bookmarkStart w:id="750" w:name="_Toc150166140"/>
      <w:bookmarkStart w:id="751" w:name="_Toc149923715"/>
      <w:bookmarkStart w:id="752" w:name="_Toc150162463"/>
      <w:bookmarkStart w:id="753" w:name="_Toc150166141"/>
      <w:bookmarkStart w:id="754" w:name="_Toc149923716"/>
      <w:bookmarkStart w:id="755" w:name="_Toc150162464"/>
      <w:bookmarkStart w:id="756" w:name="_Toc150166142"/>
      <w:bookmarkStart w:id="757" w:name="_Toc149923717"/>
      <w:bookmarkStart w:id="758" w:name="_Toc150162465"/>
      <w:bookmarkStart w:id="759" w:name="_Toc150166143"/>
      <w:bookmarkStart w:id="760" w:name="_Ref149915418"/>
      <w:bookmarkStart w:id="761" w:name="_Toc150174885"/>
      <w:bookmarkStart w:id="762" w:name="_Toc151102888"/>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F87083">
        <w:t>Term</w:t>
      </w:r>
      <w:r w:rsidR="00436BAA">
        <w:t>ination</w:t>
      </w:r>
      <w:bookmarkEnd w:id="760"/>
      <w:bookmarkEnd w:id="761"/>
      <w:bookmarkEnd w:id="762"/>
    </w:p>
    <w:p w14:paraId="7B5A5D10" w14:textId="724E252F" w:rsidR="00436BAA" w:rsidRPr="00436BAA" w:rsidRDefault="00436BAA" w:rsidP="00372D01">
      <w:pPr>
        <w:pStyle w:val="Heading2"/>
      </w:pPr>
      <w:bookmarkStart w:id="763" w:name="_Toc150174886"/>
      <w:bookmarkStart w:id="764" w:name="_Ref151027394"/>
      <w:bookmarkStart w:id="765" w:name="_Toc151102889"/>
      <w:r>
        <w:t>Breach and insolvency</w:t>
      </w:r>
      <w:bookmarkEnd w:id="763"/>
      <w:bookmarkEnd w:id="764"/>
      <w:bookmarkEnd w:id="765"/>
    </w:p>
    <w:p w14:paraId="1EFE04F9" w14:textId="77777777" w:rsidR="00436BAA" w:rsidRPr="003C29DD" w:rsidRDefault="00436BAA" w:rsidP="00436BAA">
      <w:pPr>
        <w:pStyle w:val="BTHead1"/>
      </w:pPr>
      <w:r>
        <w:t>Either party (</w:t>
      </w:r>
      <w:r w:rsidRPr="0099105B">
        <w:rPr>
          <w:b/>
        </w:rPr>
        <w:t>Non-Defaulting Party</w:t>
      </w:r>
      <w:r w:rsidRPr="003C29DD">
        <w:t xml:space="preserve">) may terminate </w:t>
      </w:r>
      <w:r>
        <w:t>this agreement</w:t>
      </w:r>
      <w:r w:rsidRPr="003C29DD">
        <w:t xml:space="preserve"> by giving the other party (</w:t>
      </w:r>
      <w:r w:rsidRPr="0099105B">
        <w:rPr>
          <w:b/>
        </w:rPr>
        <w:t>Defaulting Party</w:t>
      </w:r>
      <w:r w:rsidRPr="003C29DD">
        <w:t>) notice if:</w:t>
      </w:r>
    </w:p>
    <w:p w14:paraId="121184D3" w14:textId="77777777" w:rsidR="00436BAA" w:rsidRPr="003C29DD" w:rsidRDefault="00436BAA" w:rsidP="00436BAA">
      <w:pPr>
        <w:pStyle w:val="Heading3"/>
      </w:pPr>
      <w:r w:rsidRPr="003C29DD">
        <w:t xml:space="preserve">the Defaulting Party repudiates its obligations under </w:t>
      </w:r>
      <w:r>
        <w:t>this agreement</w:t>
      </w:r>
      <w:r w:rsidRPr="003C29DD">
        <w:t>;</w:t>
      </w:r>
    </w:p>
    <w:p w14:paraId="45214741" w14:textId="77777777" w:rsidR="00436BAA" w:rsidRPr="003C29DD" w:rsidRDefault="00436BAA" w:rsidP="00436BAA">
      <w:pPr>
        <w:pStyle w:val="Heading3"/>
      </w:pPr>
      <w:bookmarkStart w:id="766" w:name="_Ref144306028"/>
      <w:r w:rsidRPr="003C29DD">
        <w:t xml:space="preserve">the Defaulting Party does not comply with an obligation under </w:t>
      </w:r>
      <w:r>
        <w:t>this agreement</w:t>
      </w:r>
      <w:r w:rsidRPr="003C29DD">
        <w:t xml:space="preserve"> and, in the </w:t>
      </w:r>
      <w:r>
        <w:t>Non-Defaulting</w:t>
      </w:r>
      <w:r w:rsidRPr="003C29DD">
        <w:t xml:space="preserve"> Party’s reasonable opinion:</w:t>
      </w:r>
      <w:bookmarkEnd w:id="766"/>
    </w:p>
    <w:p w14:paraId="28B74FB9" w14:textId="77777777" w:rsidR="00436BAA" w:rsidRPr="003C29DD" w:rsidRDefault="00436BAA" w:rsidP="00436BAA">
      <w:pPr>
        <w:pStyle w:val="Heading4"/>
      </w:pPr>
      <w:r w:rsidRPr="003C29DD">
        <w:t>the non-compliance can be remedied, but the Defaulting Party does not remedy it within</w:t>
      </w:r>
      <w:r>
        <w:t xml:space="preserve"> </w:t>
      </w:r>
      <w:r w:rsidRPr="003C29DD">
        <w:t xml:space="preserve">14 days after the </w:t>
      </w:r>
      <w:r>
        <w:t>Non-Defaulting</w:t>
      </w:r>
      <w:r w:rsidRPr="003C29DD">
        <w:t xml:space="preserve"> Party gives the Defaulting Party notice to remedy it;</w:t>
      </w:r>
      <w:r>
        <w:t xml:space="preserve"> or</w:t>
      </w:r>
    </w:p>
    <w:p w14:paraId="1B7A2E26" w14:textId="77777777" w:rsidR="00436BAA" w:rsidRPr="003C29DD" w:rsidRDefault="00436BAA" w:rsidP="00436BAA">
      <w:pPr>
        <w:pStyle w:val="Heading4"/>
      </w:pPr>
      <w:r w:rsidRPr="003C29DD">
        <w:t>the non-compliance cannot be remedied; or</w:t>
      </w:r>
    </w:p>
    <w:p w14:paraId="23072178" w14:textId="39491549" w:rsidR="00436BAA" w:rsidRDefault="00436BAA" w:rsidP="00372D01">
      <w:pPr>
        <w:pStyle w:val="Heading3"/>
      </w:pPr>
      <w:r w:rsidRPr="003C29DD">
        <w:t xml:space="preserve">an </w:t>
      </w:r>
      <w:r>
        <w:t>Insolvency Event occurs in respect of the Defaulting Party.</w:t>
      </w:r>
    </w:p>
    <w:p w14:paraId="32400A2B" w14:textId="45B9A7F0" w:rsidR="00436BAA" w:rsidRDefault="00436BAA" w:rsidP="00D46F5D">
      <w:pPr>
        <w:pStyle w:val="Heading2"/>
      </w:pPr>
      <w:bookmarkStart w:id="767" w:name="_Ref149913171"/>
      <w:bookmarkStart w:id="768" w:name="_Toc150174887"/>
      <w:bookmarkStart w:id="769" w:name="_Toc151102890"/>
      <w:r>
        <w:t>Death of Share Farmer</w:t>
      </w:r>
      <w:bookmarkEnd w:id="767"/>
      <w:bookmarkEnd w:id="768"/>
      <w:bookmarkEnd w:id="769"/>
    </w:p>
    <w:bookmarkStart w:id="770" w:name="_Ref149912964"/>
    <w:p w14:paraId="1A47CCE2" w14:textId="30A07011" w:rsidR="00436BAA" w:rsidRDefault="00436BAA" w:rsidP="00D46F5D">
      <w:pPr>
        <w:pStyle w:val="Heading3"/>
      </w:pPr>
      <w:r>
        <w:rPr>
          <w:b/>
          <w:bCs/>
          <w:highlight w:val="yellow"/>
        </w:rPr>
        <w:fldChar w:fldCharType="begin">
          <w:ffData>
            <w:name w:val=""/>
            <w:enabled/>
            <w:calcOnExit w:val="0"/>
            <w:textInput>
              <w:default w:val="&lt;Choice if sole Share Farmer&gt;"/>
            </w:textInput>
          </w:ffData>
        </w:fldChar>
      </w:r>
      <w:r>
        <w:rPr>
          <w:b/>
          <w:bCs/>
          <w:highlight w:val="yellow"/>
        </w:rPr>
        <w:instrText xml:space="preserve"> FORMTEXT </w:instrText>
      </w:r>
      <w:r>
        <w:rPr>
          <w:b/>
          <w:bCs/>
          <w:highlight w:val="yellow"/>
        </w:rPr>
      </w:r>
      <w:r>
        <w:rPr>
          <w:b/>
          <w:bCs/>
          <w:highlight w:val="yellow"/>
        </w:rPr>
        <w:fldChar w:fldCharType="separate"/>
      </w:r>
      <w:r w:rsidR="00484936">
        <w:rPr>
          <w:b/>
          <w:bCs/>
          <w:noProof/>
          <w:highlight w:val="yellow"/>
        </w:rPr>
        <w:t>&lt;Choice if sole Share Farmer&gt;</w:t>
      </w:r>
      <w:r>
        <w:rPr>
          <w:b/>
          <w:bCs/>
          <w:highlight w:val="yellow"/>
        </w:rPr>
        <w:fldChar w:fldCharType="end"/>
      </w:r>
      <w:r w:rsidRPr="00436BAA">
        <w:t xml:space="preserve"> </w:t>
      </w:r>
      <w:r>
        <w:t>If the Share Farmer dies, this Agreement will be taken to be terminated from the day of the death. If this Agreement is terminated under this clause the Share Farmer’s personal representative is entitled to all payments due and owing as at the date of termination.</w:t>
      </w:r>
      <w:bookmarkEnd w:id="770"/>
    </w:p>
    <w:p w14:paraId="61BD84D5" w14:textId="1A480DA9" w:rsidR="00436BAA" w:rsidRPr="00372D01" w:rsidRDefault="00436BAA" w:rsidP="00D46F5D">
      <w:pPr>
        <w:pStyle w:val="Heading3"/>
      </w:pPr>
      <w:r>
        <w:t xml:space="preserve">If this Agreement is terminated under clause </w:t>
      </w:r>
      <w:r>
        <w:fldChar w:fldCharType="begin"/>
      </w:r>
      <w:r>
        <w:instrText xml:space="preserve"> REF _Ref149912964 \w \h </w:instrText>
      </w:r>
      <w:r>
        <w:fldChar w:fldCharType="separate"/>
      </w:r>
      <w:r w:rsidR="00484936">
        <w:t>11.2(a)</w:t>
      </w:r>
      <w:r>
        <w:fldChar w:fldCharType="end"/>
      </w:r>
      <w:r>
        <w:t xml:space="preserve"> the Owner will allow the Share Farmer’s personal representatives up to two months to remove the Share Farmer’s property from the Land.</w:t>
      </w:r>
      <w:r w:rsidRPr="00436BAA">
        <w:rPr>
          <w:b/>
          <w:highlight w:val="yellow"/>
        </w:rPr>
        <w:t xml:space="preserve"> </w:t>
      </w:r>
      <w:r w:rsidRPr="00286820">
        <w:rPr>
          <w:b/>
          <w:highlight w:val="yellow"/>
        </w:rPr>
        <w:fldChar w:fldCharType="begin">
          <w:ffData>
            <w:name w:val="Text99"/>
            <w:enabled/>
            <w:calcOnExit w:val="0"/>
            <w:textInput>
              <w:default w:val="&lt;End Choice&gt;"/>
            </w:textInput>
          </w:ffData>
        </w:fldChar>
      </w:r>
      <w:r w:rsidRPr="00286820">
        <w:rPr>
          <w:b/>
          <w:highlight w:val="yellow"/>
        </w:rPr>
        <w:instrText xml:space="preserve"> FORMTEXT </w:instrText>
      </w:r>
      <w:r w:rsidRPr="00286820">
        <w:rPr>
          <w:b/>
          <w:highlight w:val="yellow"/>
        </w:rPr>
      </w:r>
      <w:r w:rsidRPr="00286820">
        <w:rPr>
          <w:b/>
          <w:highlight w:val="yellow"/>
        </w:rPr>
        <w:fldChar w:fldCharType="separate"/>
      </w:r>
      <w:r w:rsidR="00484936">
        <w:rPr>
          <w:b/>
          <w:noProof/>
          <w:highlight w:val="yellow"/>
        </w:rPr>
        <w:t>&lt;End Choice&gt;</w:t>
      </w:r>
      <w:r w:rsidRPr="00286820">
        <w:rPr>
          <w:b/>
          <w:highlight w:val="yellow"/>
        </w:rPr>
        <w:fldChar w:fldCharType="end"/>
      </w:r>
    </w:p>
    <w:p w14:paraId="55710CD3" w14:textId="28ADEA67" w:rsidR="00436BAA" w:rsidRDefault="00436BAA" w:rsidP="00436BAA">
      <w:pPr>
        <w:pStyle w:val="Heading3"/>
      </w:pPr>
      <w:r>
        <w:rPr>
          <w:b/>
          <w:bCs/>
          <w:highlight w:val="yellow"/>
        </w:rPr>
        <w:fldChar w:fldCharType="begin">
          <w:ffData>
            <w:name w:val=""/>
            <w:enabled/>
            <w:calcOnExit w:val="0"/>
            <w:textInput>
              <w:default w:val="&lt;Choice if Share Farmer is a partnership&gt;"/>
            </w:textInput>
          </w:ffData>
        </w:fldChar>
      </w:r>
      <w:r>
        <w:rPr>
          <w:b/>
          <w:bCs/>
          <w:highlight w:val="yellow"/>
        </w:rPr>
        <w:instrText xml:space="preserve"> FORMTEXT </w:instrText>
      </w:r>
      <w:r>
        <w:rPr>
          <w:b/>
          <w:bCs/>
          <w:highlight w:val="yellow"/>
        </w:rPr>
      </w:r>
      <w:r>
        <w:rPr>
          <w:b/>
          <w:bCs/>
          <w:highlight w:val="yellow"/>
        </w:rPr>
        <w:fldChar w:fldCharType="separate"/>
      </w:r>
      <w:r w:rsidR="00484936">
        <w:rPr>
          <w:b/>
          <w:bCs/>
          <w:noProof/>
          <w:highlight w:val="yellow"/>
        </w:rPr>
        <w:t>&lt;Choice if Share Farmer is a partnership&gt;</w:t>
      </w:r>
      <w:r>
        <w:rPr>
          <w:b/>
          <w:bCs/>
          <w:highlight w:val="yellow"/>
        </w:rPr>
        <w:fldChar w:fldCharType="end"/>
      </w:r>
      <w:r>
        <w:t>If one of the partners dies, the remaining partner(s) will have the option of continuing this Agreement or terminating this Agreement and if this Agreement is terminated any amounts due and owing to the Share Farmer under this Agreement will be paid to the Share Farmer’s personal representative and the remaining partner(s).</w:t>
      </w:r>
    </w:p>
    <w:p w14:paraId="6D05D264" w14:textId="11F54680" w:rsidR="00436BAA" w:rsidRDefault="00436BAA" w:rsidP="00436BAA">
      <w:pPr>
        <w:pStyle w:val="Heading3"/>
      </w:pPr>
      <w:r>
        <w:t>The Owner will have the option of terminating this Agreement on the expiration of one month following the death of the partner if the Owner is of the view that the remaining partner(s) cannot continue to the satisfaction of the Owner.</w:t>
      </w:r>
      <w:r w:rsidR="00645D6E" w:rsidRPr="00645D6E">
        <w:rPr>
          <w:b/>
          <w:highlight w:val="yellow"/>
        </w:rPr>
        <w:t xml:space="preserve"> </w:t>
      </w:r>
      <w:r w:rsidR="00645D6E" w:rsidRPr="00286820">
        <w:rPr>
          <w:b/>
          <w:highlight w:val="yellow"/>
        </w:rPr>
        <w:fldChar w:fldCharType="begin">
          <w:ffData>
            <w:name w:val="Text99"/>
            <w:enabled/>
            <w:calcOnExit w:val="0"/>
            <w:textInput>
              <w:default w:val="&lt;End Choice&gt;"/>
            </w:textInput>
          </w:ffData>
        </w:fldChar>
      </w:r>
      <w:r w:rsidR="00645D6E" w:rsidRPr="00286820">
        <w:rPr>
          <w:b/>
          <w:highlight w:val="yellow"/>
        </w:rPr>
        <w:instrText xml:space="preserve"> FORMTEXT </w:instrText>
      </w:r>
      <w:r w:rsidR="00645D6E" w:rsidRPr="00286820">
        <w:rPr>
          <w:b/>
          <w:highlight w:val="yellow"/>
        </w:rPr>
      </w:r>
      <w:r w:rsidR="00645D6E" w:rsidRPr="00286820">
        <w:rPr>
          <w:b/>
          <w:highlight w:val="yellow"/>
        </w:rPr>
        <w:fldChar w:fldCharType="separate"/>
      </w:r>
      <w:r w:rsidR="00484936">
        <w:rPr>
          <w:b/>
          <w:noProof/>
          <w:highlight w:val="yellow"/>
        </w:rPr>
        <w:t>&lt;End Choice&gt;</w:t>
      </w:r>
      <w:r w:rsidR="00645D6E" w:rsidRPr="00286820">
        <w:rPr>
          <w:b/>
          <w:highlight w:val="yellow"/>
        </w:rPr>
        <w:fldChar w:fldCharType="end"/>
      </w:r>
    </w:p>
    <w:p w14:paraId="537AAD90" w14:textId="26E0ED64" w:rsidR="00436BAA" w:rsidRDefault="00436BAA" w:rsidP="00D46F5D">
      <w:pPr>
        <w:pStyle w:val="Heading2"/>
      </w:pPr>
      <w:bookmarkStart w:id="771" w:name="_Ref149913435"/>
      <w:bookmarkStart w:id="772" w:name="_Toc150174888"/>
      <w:bookmarkStart w:id="773" w:name="_Toc151102891"/>
      <w:r>
        <w:t>Death of Owner</w:t>
      </w:r>
      <w:bookmarkEnd w:id="771"/>
      <w:bookmarkEnd w:id="772"/>
      <w:bookmarkEnd w:id="773"/>
    </w:p>
    <w:p w14:paraId="66D479F9" w14:textId="633403DD" w:rsidR="00F350DF" w:rsidRPr="00484936" w:rsidRDefault="00F350DF" w:rsidP="00484936">
      <w:pPr>
        <w:pStyle w:val="BTHead1"/>
        <w:rPr>
          <w:bCs/>
        </w:rPr>
      </w:pPr>
      <w:r w:rsidRPr="00484936">
        <w:rPr>
          <w:b/>
          <w:bCs/>
          <w:highlight w:val="yellow"/>
        </w:rPr>
        <w:t>[Note: This clause should be deleted if the Land is owned by a Company]</w:t>
      </w:r>
    </w:p>
    <w:p w14:paraId="2F321616" w14:textId="6F28E398" w:rsidR="00436BAA" w:rsidRDefault="00436BAA" w:rsidP="00436BAA">
      <w:pPr>
        <w:pStyle w:val="Heading3"/>
      </w:pPr>
      <w:r>
        <w:lastRenderedPageBreak/>
        <w:t>If the Owner dies this Agreement will terminate 1 month after the date of the Owner’s death.</w:t>
      </w:r>
    </w:p>
    <w:p w14:paraId="2F8614D9" w14:textId="77777777" w:rsidR="00436BAA" w:rsidRDefault="00436BAA" w:rsidP="00436BAA">
      <w:pPr>
        <w:pStyle w:val="Heading3"/>
      </w:pPr>
      <w:r>
        <w:t>Upon termination any amounts due and owing to the Share Farmer under this Agreement will be paid to the Share Farmer.</w:t>
      </w:r>
    </w:p>
    <w:p w14:paraId="327693F6" w14:textId="7B7D63FD" w:rsidR="00436BAA" w:rsidRDefault="00436BAA" w:rsidP="00D46F5D">
      <w:pPr>
        <w:pStyle w:val="Heading2"/>
      </w:pPr>
      <w:bookmarkStart w:id="774" w:name="_Toc150174889"/>
      <w:bookmarkStart w:id="775" w:name="_Toc151102892"/>
      <w:r>
        <w:t>Incapacitation</w:t>
      </w:r>
      <w:bookmarkEnd w:id="774"/>
      <w:bookmarkEnd w:id="775"/>
      <w:r>
        <w:t xml:space="preserve"> </w:t>
      </w:r>
    </w:p>
    <w:p w14:paraId="3CFC2309" w14:textId="77777777" w:rsidR="00436BAA" w:rsidRDefault="00436BAA" w:rsidP="00436BAA">
      <w:pPr>
        <w:pStyle w:val="Heading3"/>
      </w:pPr>
      <w:r>
        <w:t>If the Owner or Share Farmer becomes incapable of performing their obligations under this Agreement for a period of at least three months either party may elect to terminate this Agreement by giving written notice to the other party.</w:t>
      </w:r>
    </w:p>
    <w:p w14:paraId="2FD8F101" w14:textId="77777777" w:rsidR="00436BAA" w:rsidRDefault="00436BAA" w:rsidP="00436BAA">
      <w:pPr>
        <w:pStyle w:val="Heading3"/>
      </w:pPr>
      <w:r>
        <w:t>Upon termination any amounts due and owing to the Share Farmer under this Agreement will be paid to the Share Farmer.</w:t>
      </w:r>
    </w:p>
    <w:p w14:paraId="15E06876" w14:textId="12749982" w:rsidR="00436BAA" w:rsidRDefault="00436BAA" w:rsidP="00D46F5D">
      <w:pPr>
        <w:pStyle w:val="Heading2"/>
      </w:pPr>
      <w:bookmarkStart w:id="776" w:name="_Toc150174890"/>
      <w:bookmarkStart w:id="777" w:name="_Ref151027408"/>
      <w:bookmarkStart w:id="778" w:name="_Toc151102893"/>
      <w:r>
        <w:t>Sale</w:t>
      </w:r>
      <w:bookmarkEnd w:id="776"/>
      <w:bookmarkEnd w:id="777"/>
      <w:bookmarkEnd w:id="778"/>
      <w:r>
        <w:t xml:space="preserve"> </w:t>
      </w:r>
    </w:p>
    <w:p w14:paraId="2E9B911F" w14:textId="5FBA0A4B" w:rsidR="00436BAA" w:rsidRDefault="00436BAA" w:rsidP="00436BAA">
      <w:pPr>
        <w:pStyle w:val="BTHead1"/>
        <w:rPr>
          <w:b/>
          <w:bCs/>
        </w:rPr>
      </w:pPr>
      <w:r w:rsidRPr="00436BAA">
        <w:t xml:space="preserve">Where the Owner sells the </w:t>
      </w:r>
      <w:r>
        <w:t>L</w:t>
      </w:r>
      <w:r w:rsidRPr="00436BAA">
        <w:t>and</w:t>
      </w:r>
      <w:r>
        <w:t>,</w:t>
      </w:r>
      <w:r w:rsidRPr="00436BAA">
        <w:t xml:space="preserve"> or any part of the </w:t>
      </w:r>
      <w:r>
        <w:t>L</w:t>
      </w:r>
      <w:r w:rsidRPr="00436BAA">
        <w:t xml:space="preserve">and </w:t>
      </w:r>
      <w:r>
        <w:t xml:space="preserve">comprising the Farm, </w:t>
      </w:r>
      <w:r w:rsidRPr="00436BAA">
        <w:t xml:space="preserve">the Owner </w:t>
      </w:r>
      <w:r w:rsidR="00543BB6">
        <w:rPr>
          <w:b/>
          <w:bCs/>
          <w:highlight w:val="yellow"/>
        </w:rPr>
        <w:fldChar w:fldCharType="begin">
          <w:ffData>
            <w:name w:val=""/>
            <w:enabled/>
            <w:calcOnExit w:val="0"/>
            <w:textInput>
              <w:default w:val="&lt;Choice 1&gt;"/>
            </w:textInput>
          </w:ffData>
        </w:fldChar>
      </w:r>
      <w:r w:rsidR="00543BB6">
        <w:rPr>
          <w:b/>
          <w:bCs/>
          <w:highlight w:val="yellow"/>
        </w:rPr>
        <w:instrText xml:space="preserve"> FORMTEXT </w:instrText>
      </w:r>
      <w:r w:rsidR="00543BB6">
        <w:rPr>
          <w:b/>
          <w:bCs/>
          <w:highlight w:val="yellow"/>
        </w:rPr>
      </w:r>
      <w:r w:rsidR="00543BB6">
        <w:rPr>
          <w:b/>
          <w:bCs/>
          <w:highlight w:val="yellow"/>
        </w:rPr>
        <w:fldChar w:fldCharType="separate"/>
      </w:r>
      <w:r w:rsidR="00484936">
        <w:rPr>
          <w:b/>
          <w:bCs/>
          <w:noProof/>
          <w:highlight w:val="yellow"/>
        </w:rPr>
        <w:t>&lt;Choice 1&gt;</w:t>
      </w:r>
      <w:r w:rsidR="00543BB6">
        <w:rPr>
          <w:b/>
          <w:bCs/>
          <w:highlight w:val="yellow"/>
        </w:rPr>
        <w:fldChar w:fldCharType="end"/>
      </w:r>
      <w:r>
        <w:rPr>
          <w:b/>
          <w:bCs/>
        </w:rPr>
        <w:t xml:space="preserve"> </w:t>
      </w:r>
      <w:r>
        <w:t xml:space="preserve">shall not be entitled to terminate this Agreement and must ensure </w:t>
      </w:r>
      <w:r w:rsidRPr="00436BAA">
        <w:t>that the sale is conditional upon the purchaser</w:t>
      </w:r>
      <w:r>
        <w:t xml:space="preserve"> offering to enter into an agreement with the Share Farmer on the same terms as this Agre</w:t>
      </w:r>
      <w:r w:rsidR="00003F92">
        <w:t>e</w:t>
      </w:r>
      <w:r>
        <w:t>ment</w:t>
      </w:r>
      <w:r w:rsidRPr="00436BAA">
        <w:t>.</w:t>
      </w:r>
      <w:r w:rsidRPr="00436BAA">
        <w:rPr>
          <w:b/>
          <w:bCs/>
          <w:highlight w:val="yellow"/>
        </w:rPr>
        <w:t xml:space="preserve"> </w:t>
      </w:r>
      <w:r w:rsidRPr="00014526">
        <w:rPr>
          <w:b/>
          <w:bCs/>
          <w:highlight w:val="yellow"/>
        </w:rPr>
        <w:fldChar w:fldCharType="begin">
          <w:ffData>
            <w:name w:val="Text2"/>
            <w:enabled/>
            <w:calcOnExit w:val="0"/>
            <w:textInput>
              <w:default w:val="&lt;End Choice 1&gt;"/>
            </w:textInput>
          </w:ffData>
        </w:fldChar>
      </w:r>
      <w:r w:rsidRPr="00014526">
        <w:rPr>
          <w:b/>
          <w:bCs/>
          <w:highlight w:val="yellow"/>
        </w:rPr>
        <w:instrText xml:space="preserve"> FORMTEXT </w:instrText>
      </w:r>
      <w:r w:rsidRPr="00014526">
        <w:rPr>
          <w:b/>
          <w:bCs/>
          <w:highlight w:val="yellow"/>
        </w:rPr>
      </w:r>
      <w:r w:rsidRPr="00014526">
        <w:rPr>
          <w:b/>
          <w:bCs/>
          <w:highlight w:val="yellow"/>
        </w:rPr>
        <w:fldChar w:fldCharType="separate"/>
      </w:r>
      <w:r w:rsidR="00484936">
        <w:rPr>
          <w:b/>
          <w:bCs/>
          <w:noProof/>
          <w:highlight w:val="yellow"/>
        </w:rPr>
        <w:t>&lt;End Choice 1&gt;</w:t>
      </w:r>
      <w:r w:rsidRPr="00014526">
        <w:rPr>
          <w:b/>
          <w:bCs/>
          <w:highlight w:val="yellow"/>
        </w:rPr>
        <w:fldChar w:fldCharType="end"/>
      </w:r>
      <w:r>
        <w:rPr>
          <w:b/>
          <w:bCs/>
        </w:rPr>
        <w:t xml:space="preserve"> </w:t>
      </w:r>
      <w:r w:rsidR="00543BB6">
        <w:rPr>
          <w:b/>
          <w:bCs/>
          <w:highlight w:val="yellow"/>
        </w:rPr>
        <w:fldChar w:fldCharType="begin">
          <w:ffData>
            <w:name w:val=""/>
            <w:enabled/>
            <w:calcOnExit w:val="0"/>
            <w:textInput>
              <w:default w:val="&lt;Choice 2&gt;"/>
            </w:textInput>
          </w:ffData>
        </w:fldChar>
      </w:r>
      <w:r w:rsidR="00543BB6">
        <w:rPr>
          <w:b/>
          <w:bCs/>
          <w:highlight w:val="yellow"/>
        </w:rPr>
        <w:instrText xml:space="preserve"> FORMTEXT </w:instrText>
      </w:r>
      <w:r w:rsidR="00543BB6">
        <w:rPr>
          <w:b/>
          <w:bCs/>
          <w:highlight w:val="yellow"/>
        </w:rPr>
      </w:r>
      <w:r w:rsidR="00543BB6">
        <w:rPr>
          <w:b/>
          <w:bCs/>
          <w:highlight w:val="yellow"/>
        </w:rPr>
        <w:fldChar w:fldCharType="separate"/>
      </w:r>
      <w:r w:rsidR="00484936">
        <w:rPr>
          <w:b/>
          <w:bCs/>
          <w:noProof/>
          <w:highlight w:val="yellow"/>
        </w:rPr>
        <w:t>&lt;Choice 2&gt;</w:t>
      </w:r>
      <w:r w:rsidR="00543BB6">
        <w:rPr>
          <w:b/>
          <w:bCs/>
          <w:highlight w:val="yellow"/>
        </w:rPr>
        <w:fldChar w:fldCharType="end"/>
      </w:r>
      <w:r>
        <w:rPr>
          <w:b/>
          <w:bCs/>
        </w:rPr>
        <w:t xml:space="preserve"> </w:t>
      </w:r>
      <w:r w:rsidRPr="00372D01">
        <w:t xml:space="preserve">must </w:t>
      </w:r>
      <w:r>
        <w:t>notify the Share Farmer as soon as the property is subject to an unconditional agreement for sale and may terminate this Agreement upon giving the Share Farmer at least two months’ notice.</w:t>
      </w:r>
      <w:r w:rsidR="00645D6E" w:rsidRPr="00645D6E">
        <w:rPr>
          <w:b/>
          <w:bCs/>
          <w:highlight w:val="yellow"/>
        </w:rPr>
        <w:t xml:space="preserve"> </w:t>
      </w:r>
      <w:r w:rsidR="00645D6E">
        <w:rPr>
          <w:b/>
          <w:bCs/>
          <w:highlight w:val="yellow"/>
        </w:rPr>
        <w:fldChar w:fldCharType="begin">
          <w:ffData>
            <w:name w:val="Text2"/>
            <w:enabled/>
            <w:calcOnExit w:val="0"/>
            <w:textInput>
              <w:default w:val="&lt;End Choice 2&gt;"/>
            </w:textInput>
          </w:ffData>
        </w:fldChar>
      </w:r>
      <w:bookmarkStart w:id="779" w:name="Text2"/>
      <w:r w:rsidR="00645D6E">
        <w:rPr>
          <w:b/>
          <w:bCs/>
          <w:highlight w:val="yellow"/>
        </w:rPr>
        <w:instrText xml:space="preserve"> FORMTEXT </w:instrText>
      </w:r>
      <w:r w:rsidR="00645D6E">
        <w:rPr>
          <w:b/>
          <w:bCs/>
          <w:highlight w:val="yellow"/>
        </w:rPr>
      </w:r>
      <w:r w:rsidR="00645D6E">
        <w:rPr>
          <w:b/>
          <w:bCs/>
          <w:highlight w:val="yellow"/>
        </w:rPr>
        <w:fldChar w:fldCharType="separate"/>
      </w:r>
      <w:r w:rsidR="00484936">
        <w:rPr>
          <w:b/>
          <w:bCs/>
          <w:noProof/>
          <w:highlight w:val="yellow"/>
        </w:rPr>
        <w:t>&lt;End Choice 2&gt;</w:t>
      </w:r>
      <w:r w:rsidR="00645D6E">
        <w:rPr>
          <w:b/>
          <w:bCs/>
          <w:highlight w:val="yellow"/>
        </w:rPr>
        <w:fldChar w:fldCharType="end"/>
      </w:r>
      <w:bookmarkEnd w:id="779"/>
    </w:p>
    <w:bookmarkStart w:id="780" w:name="_Ref151027439"/>
    <w:bookmarkStart w:id="781" w:name="_Toc144386519"/>
    <w:bookmarkStart w:id="782" w:name="_Toc144975963"/>
    <w:bookmarkStart w:id="783" w:name="_Toc150174891"/>
    <w:p w14:paraId="5951B489" w14:textId="02B9241C" w:rsidR="001538F5" w:rsidRDefault="001538F5" w:rsidP="00D46F5D">
      <w:pPr>
        <w:pStyle w:val="Heading2"/>
      </w:pPr>
      <w:r w:rsidRPr="00FA1773">
        <w:rPr>
          <w:highlight w:val="yellow"/>
        </w:rPr>
        <w:fldChar w:fldCharType="begin">
          <w:ffData>
            <w:name w:val=""/>
            <w:enabled/>
            <w:calcOnExit w:val="0"/>
            <w:textInput>
              <w:default w:val="&lt;Choice&gt;"/>
            </w:textInput>
          </w:ffData>
        </w:fldChar>
      </w:r>
      <w:r w:rsidRPr="001538F5">
        <w:rPr>
          <w:highlight w:val="yellow"/>
        </w:rPr>
        <w:instrText xml:space="preserve"> FORMTEXT </w:instrText>
      </w:r>
      <w:r w:rsidRPr="00FA1773">
        <w:rPr>
          <w:highlight w:val="yellow"/>
        </w:rPr>
      </w:r>
      <w:r w:rsidRPr="00FA1773">
        <w:rPr>
          <w:highlight w:val="yellow"/>
        </w:rPr>
        <w:fldChar w:fldCharType="separate"/>
      </w:r>
      <w:bookmarkStart w:id="784" w:name="_Toc151102894"/>
      <w:r w:rsidR="00484936">
        <w:rPr>
          <w:noProof/>
          <w:highlight w:val="yellow"/>
        </w:rPr>
        <w:t>&lt;Choice&gt;</w:t>
      </w:r>
      <w:r w:rsidRPr="00FA1773">
        <w:rPr>
          <w:highlight w:val="yellow"/>
        </w:rPr>
        <w:fldChar w:fldCharType="end"/>
      </w:r>
      <w:r>
        <w:t>Termination for convenience</w:t>
      </w:r>
      <w:bookmarkEnd w:id="780"/>
      <w:bookmarkEnd w:id="784"/>
    </w:p>
    <w:p w14:paraId="6A587397" w14:textId="230F91C6" w:rsidR="001538F5" w:rsidRPr="001538F5" w:rsidRDefault="001538F5" w:rsidP="00484936">
      <w:pPr>
        <w:pStyle w:val="BTHead1"/>
      </w:pPr>
      <w:r w:rsidRPr="00556032">
        <w:t xml:space="preserve">Despite anything else in this </w:t>
      </w:r>
      <w:r>
        <w:t>agreement</w:t>
      </w:r>
      <w:r w:rsidRPr="00556032">
        <w:t xml:space="preserve">, the </w:t>
      </w:r>
      <w:r>
        <w:t>Share Farmer</w:t>
      </w:r>
      <w:r w:rsidRPr="00556032">
        <w:t xml:space="preserve"> may terminate this </w:t>
      </w:r>
      <w:r>
        <w:t>agreement</w:t>
      </w:r>
      <w:r w:rsidRPr="00556032">
        <w:t xml:space="preserve"> at any time by giving not less than </w:t>
      </w:r>
      <w:r w:rsidRPr="00CC761A">
        <w:rPr>
          <w:highlight w:val="yellow"/>
        </w:rPr>
        <w:t>[12 months’]</w:t>
      </w:r>
      <w:r w:rsidRPr="00556032">
        <w:t xml:space="preserve"> notice in writing to the </w:t>
      </w:r>
      <w:r>
        <w:t>Owner.</w:t>
      </w:r>
      <w:r w:rsidRPr="001538F5">
        <w:rPr>
          <w:b/>
          <w:highlight w:val="yellow"/>
        </w:rPr>
        <w:t xml:space="preserve"> </w:t>
      </w:r>
      <w:r w:rsidRPr="00286820">
        <w:rPr>
          <w:b/>
          <w:highlight w:val="yellow"/>
        </w:rPr>
        <w:fldChar w:fldCharType="begin">
          <w:ffData>
            <w:name w:val="Text99"/>
            <w:enabled/>
            <w:calcOnExit w:val="0"/>
            <w:textInput>
              <w:default w:val="&lt;End Choice&gt;"/>
            </w:textInput>
          </w:ffData>
        </w:fldChar>
      </w:r>
      <w:r w:rsidRPr="00286820">
        <w:rPr>
          <w:b/>
          <w:highlight w:val="yellow"/>
        </w:rPr>
        <w:instrText xml:space="preserve"> FORMTEXT </w:instrText>
      </w:r>
      <w:r w:rsidRPr="00286820">
        <w:rPr>
          <w:b/>
          <w:highlight w:val="yellow"/>
        </w:rPr>
      </w:r>
      <w:r w:rsidRPr="00286820">
        <w:rPr>
          <w:b/>
          <w:highlight w:val="yellow"/>
        </w:rPr>
        <w:fldChar w:fldCharType="separate"/>
      </w:r>
      <w:r w:rsidR="00484936">
        <w:rPr>
          <w:b/>
          <w:noProof/>
          <w:highlight w:val="yellow"/>
        </w:rPr>
        <w:t>&lt;End Choice&gt;</w:t>
      </w:r>
      <w:r w:rsidRPr="00286820">
        <w:rPr>
          <w:b/>
          <w:highlight w:val="yellow"/>
        </w:rPr>
        <w:fldChar w:fldCharType="end"/>
      </w:r>
    </w:p>
    <w:p w14:paraId="0629B6A8" w14:textId="4DA1F570" w:rsidR="00645D6E" w:rsidRDefault="00645D6E" w:rsidP="00D46F5D">
      <w:pPr>
        <w:pStyle w:val="Heading2"/>
      </w:pPr>
      <w:bookmarkStart w:id="785" w:name="_Toc151102895"/>
      <w:r>
        <w:t>General obligations after termination</w:t>
      </w:r>
      <w:bookmarkEnd w:id="781"/>
      <w:bookmarkEnd w:id="782"/>
      <w:bookmarkEnd w:id="783"/>
      <w:bookmarkEnd w:id="785"/>
    </w:p>
    <w:p w14:paraId="0E41D103" w14:textId="4CD606BD" w:rsidR="00645D6E" w:rsidRDefault="001538F5" w:rsidP="00382089">
      <w:pPr>
        <w:pStyle w:val="Heading3"/>
      </w:pPr>
      <w:r>
        <w:t>W</w:t>
      </w:r>
      <w:r w:rsidR="00645D6E">
        <w:t>here this Agreement is terminated in accordance with clause</w:t>
      </w:r>
      <w:r>
        <w:t xml:space="preserve">s </w:t>
      </w:r>
      <w:r>
        <w:fldChar w:fldCharType="begin"/>
      </w:r>
      <w:r>
        <w:instrText xml:space="preserve"> REF _Ref151027394 \w \h </w:instrText>
      </w:r>
      <w:r>
        <w:fldChar w:fldCharType="separate"/>
      </w:r>
      <w:r w:rsidR="00484936">
        <w:t>11.1</w:t>
      </w:r>
      <w:r>
        <w:fldChar w:fldCharType="end"/>
      </w:r>
      <w:r>
        <w:t xml:space="preserve"> to </w:t>
      </w:r>
      <w:r>
        <w:fldChar w:fldCharType="begin"/>
      </w:r>
      <w:r>
        <w:instrText xml:space="preserve"> REF _Ref151027408 \w \h </w:instrText>
      </w:r>
      <w:r>
        <w:fldChar w:fldCharType="separate"/>
      </w:r>
      <w:r w:rsidR="00484936">
        <w:t>11.5</w:t>
      </w:r>
      <w:r>
        <w:fldChar w:fldCharType="end"/>
      </w:r>
      <w:r>
        <w:t xml:space="preserve"> (inclusive)</w:t>
      </w:r>
      <w:r w:rsidR="00645D6E">
        <w:t xml:space="preserve">, the Owner or the Owner’s personal representative (as the case may be) will allow the Share Farmer or the Share Farmer’s personal representative (as the case may be) </w:t>
      </w:r>
      <w:r w:rsidR="00931F44">
        <w:t>4 weeks</w:t>
      </w:r>
      <w:r w:rsidR="00645D6E">
        <w:t xml:space="preserve"> to remove the Share Farmer’s property from the Land and will allow any persons living in a house 4 weeks’ notice to vacate the house if the </w:t>
      </w:r>
      <w:r w:rsidR="00645D6E" w:rsidRPr="00A70F15">
        <w:rPr>
          <w:i/>
          <w:iCs/>
        </w:rPr>
        <w:t xml:space="preserve">Residential Tenancy Act 1997 </w:t>
      </w:r>
      <w:r w:rsidR="00645D6E">
        <w:t>(Tas) does not apply.</w:t>
      </w:r>
    </w:p>
    <w:bookmarkStart w:id="786" w:name="_Ref151027316"/>
    <w:p w14:paraId="3F679EA1" w14:textId="063AA8A3" w:rsidR="001538F5" w:rsidRDefault="001538F5" w:rsidP="00382089">
      <w:pPr>
        <w:pStyle w:val="Heading3"/>
      </w:pPr>
      <w:r>
        <w:rPr>
          <w:b/>
          <w:bCs/>
          <w:highlight w:val="yellow"/>
        </w:rPr>
        <w:fldChar w:fldCharType="begin">
          <w:ffData>
            <w:name w:val=""/>
            <w:enabled/>
            <w:calcOnExit w:val="0"/>
            <w:textInput>
              <w:default w:val="&lt;Choice - include if clause 11.6 is included&gt;"/>
            </w:textInput>
          </w:ffData>
        </w:fldChar>
      </w:r>
      <w:r>
        <w:rPr>
          <w:b/>
          <w:bCs/>
          <w:highlight w:val="yellow"/>
        </w:rPr>
        <w:instrText xml:space="preserve"> FORMTEXT </w:instrText>
      </w:r>
      <w:r>
        <w:rPr>
          <w:b/>
          <w:bCs/>
          <w:highlight w:val="yellow"/>
        </w:rPr>
      </w:r>
      <w:r>
        <w:rPr>
          <w:b/>
          <w:bCs/>
          <w:highlight w:val="yellow"/>
        </w:rPr>
        <w:fldChar w:fldCharType="separate"/>
      </w:r>
      <w:r w:rsidR="00484936">
        <w:rPr>
          <w:b/>
          <w:bCs/>
          <w:noProof/>
          <w:highlight w:val="yellow"/>
        </w:rPr>
        <w:t>&lt;Choice - include if clause 11.6 is included&gt;</w:t>
      </w:r>
      <w:r>
        <w:rPr>
          <w:b/>
          <w:bCs/>
          <w:highlight w:val="yellow"/>
        </w:rPr>
        <w:fldChar w:fldCharType="end"/>
      </w:r>
      <w:r>
        <w:t xml:space="preserve">Where this Agreement is terminated in accordance with clause </w:t>
      </w:r>
      <w:r>
        <w:fldChar w:fldCharType="begin"/>
      </w:r>
      <w:r>
        <w:instrText xml:space="preserve"> REF _Ref151027439 \w \h </w:instrText>
      </w:r>
      <w:r>
        <w:fldChar w:fldCharType="separate"/>
      </w:r>
      <w:r w:rsidR="00484936">
        <w:t>11.6</w:t>
      </w:r>
      <w:r>
        <w:fldChar w:fldCharType="end"/>
      </w:r>
      <w:r>
        <w:t>, the Share Farmer must remove the Share Farmer’s property from the Land and any persons living in a house must vacate the house on or before the date of termination of this agreement.</w:t>
      </w:r>
      <w:r w:rsidRPr="001538F5">
        <w:rPr>
          <w:b/>
          <w:highlight w:val="yellow"/>
        </w:rPr>
        <w:t xml:space="preserve"> </w:t>
      </w:r>
      <w:r w:rsidRPr="00286820">
        <w:rPr>
          <w:b/>
          <w:highlight w:val="yellow"/>
        </w:rPr>
        <w:fldChar w:fldCharType="begin">
          <w:ffData>
            <w:name w:val="Text99"/>
            <w:enabled/>
            <w:calcOnExit w:val="0"/>
            <w:textInput>
              <w:default w:val="&lt;End Choice&gt;"/>
            </w:textInput>
          </w:ffData>
        </w:fldChar>
      </w:r>
      <w:r w:rsidRPr="00286820">
        <w:rPr>
          <w:b/>
          <w:highlight w:val="yellow"/>
        </w:rPr>
        <w:instrText xml:space="preserve"> FORMTEXT </w:instrText>
      </w:r>
      <w:r w:rsidRPr="00286820">
        <w:rPr>
          <w:b/>
          <w:highlight w:val="yellow"/>
        </w:rPr>
      </w:r>
      <w:r w:rsidRPr="00286820">
        <w:rPr>
          <w:b/>
          <w:highlight w:val="yellow"/>
        </w:rPr>
        <w:fldChar w:fldCharType="separate"/>
      </w:r>
      <w:r w:rsidR="00484936">
        <w:rPr>
          <w:b/>
          <w:noProof/>
          <w:highlight w:val="yellow"/>
        </w:rPr>
        <w:t>&lt;End Choice&gt;</w:t>
      </w:r>
      <w:r w:rsidRPr="00286820">
        <w:rPr>
          <w:b/>
          <w:highlight w:val="yellow"/>
        </w:rPr>
        <w:fldChar w:fldCharType="end"/>
      </w:r>
    </w:p>
    <w:bookmarkEnd w:id="786"/>
    <w:p w14:paraId="26C80A8B" w14:textId="5A459F29" w:rsidR="00382089" w:rsidRDefault="00382089" w:rsidP="00372D01">
      <w:pPr>
        <w:pStyle w:val="Heading3"/>
      </w:pPr>
      <w:r>
        <w:t xml:space="preserve">Where the Share Farmer fails to remove any property, clauses </w:t>
      </w:r>
      <w:r>
        <w:fldChar w:fldCharType="begin"/>
      </w:r>
      <w:r>
        <w:instrText xml:space="preserve"> REF _Ref150161169 \w \h </w:instrText>
      </w:r>
      <w:r>
        <w:fldChar w:fldCharType="separate"/>
      </w:r>
      <w:r w:rsidR="00484936">
        <w:t>15(b)(</w:t>
      </w:r>
      <w:proofErr w:type="spellStart"/>
      <w:r w:rsidR="00484936">
        <w:t>i</w:t>
      </w:r>
      <w:proofErr w:type="spellEnd"/>
      <w:r w:rsidR="00484936">
        <w:t>)</w:t>
      </w:r>
      <w:r>
        <w:fldChar w:fldCharType="end"/>
      </w:r>
      <w:r>
        <w:t xml:space="preserve"> and </w:t>
      </w:r>
      <w:r>
        <w:fldChar w:fldCharType="begin"/>
      </w:r>
      <w:r>
        <w:instrText xml:space="preserve"> REF _Ref150161175 \w \h </w:instrText>
      </w:r>
      <w:r>
        <w:fldChar w:fldCharType="separate"/>
      </w:r>
      <w:r w:rsidR="00484936">
        <w:t>15(b)(ii)</w:t>
      </w:r>
      <w:r>
        <w:fldChar w:fldCharType="end"/>
      </w:r>
      <w:r>
        <w:t xml:space="preserve"> shall apply.</w:t>
      </w:r>
    </w:p>
    <w:p w14:paraId="173854F9" w14:textId="4CFB73FF" w:rsidR="00645D6E" w:rsidRDefault="00645D6E" w:rsidP="00D46F5D">
      <w:pPr>
        <w:pStyle w:val="Heading2"/>
      </w:pPr>
      <w:bookmarkStart w:id="787" w:name="_Toc150174892"/>
      <w:bookmarkStart w:id="788" w:name="_Toc151102896"/>
      <w:r>
        <w:t>Rights not prejudiced</w:t>
      </w:r>
      <w:bookmarkEnd w:id="787"/>
      <w:bookmarkEnd w:id="788"/>
    </w:p>
    <w:p w14:paraId="30171563" w14:textId="093A0A21" w:rsidR="00645D6E" w:rsidRDefault="00645D6E" w:rsidP="00645D6E">
      <w:pPr>
        <w:pStyle w:val="BTHead1"/>
      </w:pPr>
      <w:r w:rsidRPr="00B52113">
        <w:t xml:space="preserve">If </w:t>
      </w:r>
      <w:r>
        <w:t>this agreement</w:t>
      </w:r>
      <w:r w:rsidRPr="00B52113">
        <w:t xml:space="preserve"> </w:t>
      </w:r>
      <w:r>
        <w:t>is</w:t>
      </w:r>
      <w:r w:rsidRPr="00B52113">
        <w:t xml:space="preserve"> terminated </w:t>
      </w:r>
      <w:r>
        <w:t>for any reason:</w:t>
      </w:r>
    </w:p>
    <w:p w14:paraId="12D7EB41" w14:textId="77777777" w:rsidR="00645D6E" w:rsidRPr="00B52113" w:rsidRDefault="00645D6E" w:rsidP="00645D6E">
      <w:pPr>
        <w:pStyle w:val="Heading3"/>
      </w:pPr>
      <w:r w:rsidRPr="00B52113">
        <w:t>the parties are relieved from future performance</w:t>
      </w:r>
      <w:r>
        <w:t xml:space="preserve"> of this agreement</w:t>
      </w:r>
      <w:r w:rsidRPr="00B52113">
        <w:t xml:space="preserve">, without prejudice to any right of action that has accrued </w:t>
      </w:r>
      <w:r>
        <w:t>prior to</w:t>
      </w:r>
      <w:r w:rsidRPr="00B52113">
        <w:t xml:space="preserve"> the date of termination;</w:t>
      </w:r>
      <w:r>
        <w:t xml:space="preserve"> </w:t>
      </w:r>
      <w:r w:rsidRPr="00B52113">
        <w:t>and</w:t>
      </w:r>
    </w:p>
    <w:p w14:paraId="3E5E42CA" w14:textId="0068DEDB" w:rsidR="00645D6E" w:rsidRPr="00645D6E" w:rsidRDefault="00645D6E" w:rsidP="00372D01">
      <w:pPr>
        <w:pStyle w:val="Heading3"/>
      </w:pPr>
      <w:r w:rsidRPr="00B52113">
        <w:t>rights to recover damages are not affected</w:t>
      </w:r>
      <w:r>
        <w:t xml:space="preserve"> by the termination.</w:t>
      </w:r>
    </w:p>
    <w:p w14:paraId="71AD4798" w14:textId="3DB1F731" w:rsidR="00777B7D" w:rsidRDefault="00624884" w:rsidP="00242E21">
      <w:pPr>
        <w:pStyle w:val="Heading1"/>
      </w:pPr>
      <w:bookmarkStart w:id="789" w:name="_Toc149923726"/>
      <w:bookmarkStart w:id="790" w:name="_Toc150162474"/>
      <w:bookmarkStart w:id="791" w:name="_Toc150166152"/>
      <w:bookmarkStart w:id="792" w:name="_Toc149923727"/>
      <w:bookmarkStart w:id="793" w:name="_Toc150162475"/>
      <w:bookmarkStart w:id="794" w:name="_Toc150166153"/>
      <w:bookmarkStart w:id="795" w:name="_Toc149923728"/>
      <w:bookmarkStart w:id="796" w:name="_Toc150162476"/>
      <w:bookmarkStart w:id="797" w:name="_Toc150166154"/>
      <w:bookmarkStart w:id="798" w:name="_Toc149923729"/>
      <w:bookmarkStart w:id="799" w:name="_Toc150162477"/>
      <w:bookmarkStart w:id="800" w:name="_Toc150166155"/>
      <w:bookmarkStart w:id="801" w:name="_Toc149923730"/>
      <w:bookmarkStart w:id="802" w:name="_Toc150162478"/>
      <w:bookmarkStart w:id="803" w:name="_Toc150166156"/>
      <w:bookmarkStart w:id="804" w:name="_Toc149923731"/>
      <w:bookmarkStart w:id="805" w:name="_Toc150162479"/>
      <w:bookmarkStart w:id="806" w:name="_Toc150166157"/>
      <w:bookmarkStart w:id="807" w:name="_Toc149923732"/>
      <w:bookmarkStart w:id="808" w:name="_Toc150162480"/>
      <w:bookmarkStart w:id="809" w:name="_Toc150166158"/>
      <w:bookmarkStart w:id="810" w:name="_Toc149923733"/>
      <w:bookmarkStart w:id="811" w:name="_Toc150162481"/>
      <w:bookmarkStart w:id="812" w:name="_Toc150166159"/>
      <w:bookmarkStart w:id="813" w:name="_Toc149923734"/>
      <w:bookmarkStart w:id="814" w:name="_Toc150162482"/>
      <w:bookmarkStart w:id="815" w:name="_Toc150166160"/>
      <w:bookmarkStart w:id="816" w:name="_Toc149923735"/>
      <w:bookmarkStart w:id="817" w:name="_Toc150162483"/>
      <w:bookmarkStart w:id="818" w:name="_Toc150166161"/>
      <w:bookmarkStart w:id="819" w:name="_Toc149923736"/>
      <w:bookmarkStart w:id="820" w:name="_Toc150162484"/>
      <w:bookmarkStart w:id="821" w:name="_Toc150166162"/>
      <w:bookmarkStart w:id="822" w:name="_Toc150174893"/>
      <w:bookmarkStart w:id="823" w:name="_Toc151102897"/>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t>Liability</w:t>
      </w:r>
      <w:r w:rsidR="00F87083">
        <w:t xml:space="preserve"> and indemnity</w:t>
      </w:r>
      <w:bookmarkEnd w:id="822"/>
      <w:bookmarkEnd w:id="823"/>
    </w:p>
    <w:p w14:paraId="1290A812" w14:textId="77777777" w:rsidR="00057152" w:rsidRDefault="00057152" w:rsidP="00057152">
      <w:pPr>
        <w:pStyle w:val="Heading2"/>
      </w:pPr>
      <w:bookmarkStart w:id="824" w:name="_Ref141276563"/>
      <w:bookmarkStart w:id="825" w:name="_Toc150174894"/>
      <w:bookmarkStart w:id="826" w:name="_Toc151102898"/>
      <w:bookmarkStart w:id="827" w:name="_Ref108012117"/>
      <w:r>
        <w:t>Each party indemnifies the other</w:t>
      </w:r>
      <w:bookmarkEnd w:id="824"/>
      <w:bookmarkEnd w:id="825"/>
      <w:bookmarkEnd w:id="826"/>
    </w:p>
    <w:p w14:paraId="528C7C7A" w14:textId="0F552A7C" w:rsidR="00057152" w:rsidRDefault="00057152" w:rsidP="00372D01">
      <w:pPr>
        <w:pStyle w:val="Heading3"/>
      </w:pPr>
      <w:bookmarkStart w:id="828" w:name="_Ref150158499"/>
      <w:r>
        <w:t>Each party (</w:t>
      </w:r>
      <w:r w:rsidRPr="007F5463">
        <w:rPr>
          <w:b/>
          <w:bCs/>
        </w:rPr>
        <w:t>Indemnifier</w:t>
      </w:r>
      <w:r>
        <w:t>) indemnifies the other party (</w:t>
      </w:r>
      <w:r>
        <w:rPr>
          <w:b/>
          <w:bCs/>
        </w:rPr>
        <w:t>Indemnified</w:t>
      </w:r>
      <w:r>
        <w:t>) against all liability, loss, cost or expense (including reasonable legal costs on a solicitor/client basis) which the Indemnified may suffer or incur in connection with any:</w:t>
      </w:r>
      <w:bookmarkEnd w:id="828"/>
    </w:p>
    <w:p w14:paraId="62F2DF56" w14:textId="77777777" w:rsidR="00057152" w:rsidRDefault="00057152" w:rsidP="00372D01">
      <w:pPr>
        <w:pStyle w:val="Heading4"/>
      </w:pPr>
      <w:r>
        <w:t>loss of life or personal injury;</w:t>
      </w:r>
    </w:p>
    <w:p w14:paraId="4D25589D" w14:textId="605C6A71" w:rsidR="00057152" w:rsidRDefault="00057152" w:rsidP="00372D01">
      <w:pPr>
        <w:pStyle w:val="Heading4"/>
      </w:pPr>
      <w:r>
        <w:t xml:space="preserve">damage to property; </w:t>
      </w:r>
    </w:p>
    <w:p w14:paraId="7290282A" w14:textId="2DC3D73F" w:rsidR="00057152" w:rsidRDefault="00057152" w:rsidP="00372D01">
      <w:pPr>
        <w:pStyle w:val="Heading4"/>
      </w:pPr>
      <w:r>
        <w:t>breach by the Indemnifier or the Indemnifier’s Personnel, of the Indemnifier’s obligations under this Agreement; or</w:t>
      </w:r>
    </w:p>
    <w:p w14:paraId="34D9A3BF" w14:textId="4DC081A0" w:rsidR="00057152" w:rsidRDefault="00057152" w:rsidP="00382089">
      <w:pPr>
        <w:pStyle w:val="Heading4"/>
      </w:pPr>
      <w:r>
        <w:t>negligence of the Indemnifier or any of the Indemnifier’s Personnel, in the course of performing obligations under this Agreement</w:t>
      </w:r>
      <w:r w:rsidR="00380C72">
        <w:t>.</w:t>
      </w:r>
    </w:p>
    <w:p w14:paraId="58BB47BE" w14:textId="2B00F8C6" w:rsidR="00380C72" w:rsidRDefault="00380C72" w:rsidP="00382089">
      <w:pPr>
        <w:pStyle w:val="Heading3"/>
      </w:pPr>
      <w:r>
        <w:t xml:space="preserve">The Indemnifier’s liability to indemnify the Indemnified under clause </w:t>
      </w:r>
      <w:r>
        <w:fldChar w:fldCharType="begin"/>
      </w:r>
      <w:r>
        <w:instrText xml:space="preserve"> REF _Ref150158499 \w \h </w:instrText>
      </w:r>
      <w:r>
        <w:fldChar w:fldCharType="separate"/>
      </w:r>
      <w:r w:rsidR="00484936">
        <w:t>12.1(a)</w:t>
      </w:r>
      <w:r>
        <w:fldChar w:fldCharType="end"/>
      </w:r>
      <w:r>
        <w:t xml:space="preserve"> shall be reduced proportionately to the extent that the act, omission, negligence or default of the Indemnified or its Personnel contributed to the liability, loss, cost or expense.</w:t>
      </w:r>
    </w:p>
    <w:p w14:paraId="49085FBA" w14:textId="77777777" w:rsidR="00380C72" w:rsidRDefault="00380C72" w:rsidP="00380C72">
      <w:pPr>
        <w:pStyle w:val="Heading2"/>
      </w:pPr>
      <w:bookmarkStart w:id="829" w:name="_Toc150174895"/>
      <w:bookmarkStart w:id="830" w:name="_Toc151102899"/>
      <w:r>
        <w:lastRenderedPageBreak/>
        <w:t>Nature of indemnities</w:t>
      </w:r>
      <w:bookmarkEnd w:id="829"/>
      <w:bookmarkEnd w:id="830"/>
    </w:p>
    <w:p w14:paraId="614D427B" w14:textId="476437B8" w:rsidR="00380C72" w:rsidRDefault="00380C72" w:rsidP="00372D01">
      <w:pPr>
        <w:pStyle w:val="BTHead1"/>
      </w:pPr>
      <w:r>
        <w:t xml:space="preserve">The indemnities in clause </w:t>
      </w:r>
      <w:r>
        <w:fldChar w:fldCharType="begin"/>
      </w:r>
      <w:r>
        <w:instrText xml:space="preserve"> REF _Ref141276563 \w \h </w:instrText>
      </w:r>
      <w:r>
        <w:fldChar w:fldCharType="separate"/>
      </w:r>
      <w:r w:rsidR="00484936">
        <w:t>12.1</w:t>
      </w:r>
      <w:r>
        <w:fldChar w:fldCharType="end"/>
      </w:r>
      <w:r>
        <w:t>:</w:t>
      </w:r>
    </w:p>
    <w:p w14:paraId="6BFC4657" w14:textId="2001BF67" w:rsidR="00380C72" w:rsidRDefault="00380C72" w:rsidP="00380C72">
      <w:pPr>
        <w:pStyle w:val="Heading3"/>
      </w:pPr>
      <w:r>
        <w:t>are continuing obligations of each party, separate and independent from any other obligations; and</w:t>
      </w:r>
    </w:p>
    <w:p w14:paraId="482379C1" w14:textId="144B9783" w:rsidR="00380C72" w:rsidRDefault="00380C72" w:rsidP="00380C72">
      <w:pPr>
        <w:pStyle w:val="Heading3"/>
      </w:pPr>
      <w:r>
        <w:t>survive the termination of this Agreement.</w:t>
      </w:r>
    </w:p>
    <w:p w14:paraId="03FE49A0" w14:textId="5DDFACA6" w:rsidR="00242E21" w:rsidRDefault="00C4166C" w:rsidP="00C27A2B">
      <w:pPr>
        <w:pStyle w:val="Heading1"/>
      </w:pPr>
      <w:bookmarkStart w:id="831" w:name="_Toc150162488"/>
      <w:bookmarkStart w:id="832" w:name="_Toc150166166"/>
      <w:bookmarkStart w:id="833" w:name="_Toc150162489"/>
      <w:bookmarkStart w:id="834" w:name="_Toc150166167"/>
      <w:bookmarkStart w:id="835" w:name="_Toc150162490"/>
      <w:bookmarkStart w:id="836" w:name="_Toc150166168"/>
      <w:bookmarkStart w:id="837" w:name="_Toc150162491"/>
      <w:bookmarkStart w:id="838" w:name="_Toc150166169"/>
      <w:bookmarkStart w:id="839" w:name="_Toc150162492"/>
      <w:bookmarkStart w:id="840" w:name="_Toc150166170"/>
      <w:bookmarkStart w:id="841" w:name="_Toc150162493"/>
      <w:bookmarkStart w:id="842" w:name="_Toc150166171"/>
      <w:bookmarkStart w:id="843" w:name="_Toc150162494"/>
      <w:bookmarkStart w:id="844" w:name="_Toc150166172"/>
      <w:bookmarkStart w:id="845" w:name="_Toc150162495"/>
      <w:bookmarkStart w:id="846" w:name="_Toc150166173"/>
      <w:bookmarkStart w:id="847" w:name="_Toc150162496"/>
      <w:bookmarkStart w:id="848" w:name="_Toc150166174"/>
      <w:bookmarkStart w:id="849" w:name="_Toc150162497"/>
      <w:bookmarkStart w:id="850" w:name="_Toc150166175"/>
      <w:bookmarkStart w:id="851" w:name="_Toc150174896"/>
      <w:bookmarkStart w:id="852" w:name="_Toc151102900"/>
      <w:bookmarkEnd w:id="827"/>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t>I</w:t>
      </w:r>
      <w:r w:rsidR="00624884">
        <w:t>nsurance</w:t>
      </w:r>
      <w:bookmarkEnd w:id="851"/>
      <w:bookmarkEnd w:id="852"/>
    </w:p>
    <w:p w14:paraId="73C17664" w14:textId="77777777" w:rsidR="00C4166C" w:rsidRPr="008A6ECE" w:rsidRDefault="00C4166C" w:rsidP="00C4166C">
      <w:pPr>
        <w:pStyle w:val="Heading2"/>
      </w:pPr>
      <w:bookmarkStart w:id="853" w:name="_Ref108012348"/>
      <w:bookmarkStart w:id="854" w:name="_Toc150174897"/>
      <w:bookmarkStart w:id="855" w:name="_Toc151102901"/>
      <w:r w:rsidRPr="008A6ECE">
        <w:t>Insurance</w:t>
      </w:r>
      <w:bookmarkEnd w:id="853"/>
      <w:bookmarkEnd w:id="854"/>
      <w:bookmarkEnd w:id="855"/>
    </w:p>
    <w:p w14:paraId="5FE7CD7E" w14:textId="3C067C6E" w:rsidR="00C4166C" w:rsidRPr="003C7B29" w:rsidRDefault="00C4166C" w:rsidP="00C4166C">
      <w:pPr>
        <w:pStyle w:val="BTHead1"/>
      </w:pPr>
      <w:r w:rsidRPr="008A6ECE">
        <w:t xml:space="preserve">The </w:t>
      </w:r>
      <w:r w:rsidR="00D1045F">
        <w:t>Share Farmer</w:t>
      </w:r>
      <w:r w:rsidRPr="008A6ECE">
        <w:t xml:space="preserve"> must</w:t>
      </w:r>
      <w:r w:rsidRPr="003C7B29">
        <w:t>:</w:t>
      </w:r>
    </w:p>
    <w:p w14:paraId="5AC33BA8" w14:textId="25A942B8" w:rsidR="00C4166C" w:rsidRPr="008A6ECE" w:rsidRDefault="00C4166C" w:rsidP="00C4166C">
      <w:pPr>
        <w:pStyle w:val="Heading3"/>
      </w:pPr>
      <w:r w:rsidRPr="008A6ECE">
        <w:t xml:space="preserve">effect and maintain throughout the Term with an insurer approved by the </w:t>
      </w:r>
      <w:r w:rsidR="0039238C">
        <w:t>Owner</w:t>
      </w:r>
      <w:r w:rsidRPr="008A6ECE">
        <w:t xml:space="preserve"> in the name of the </w:t>
      </w:r>
      <w:r w:rsidR="00D1045F">
        <w:t>Share Farmer</w:t>
      </w:r>
      <w:r w:rsidRPr="008A6ECE">
        <w:t xml:space="preserve"> and with the interest of the </w:t>
      </w:r>
      <w:r w:rsidR="0039238C">
        <w:t>Owner</w:t>
      </w:r>
      <w:r w:rsidRPr="008A6ECE">
        <w:t xml:space="preserve"> and, if required by the </w:t>
      </w:r>
      <w:r w:rsidR="0039238C">
        <w:t>Owner</w:t>
      </w:r>
      <w:r w:rsidRPr="008A6ECE">
        <w:t xml:space="preserve">, any mortgagee of the </w:t>
      </w:r>
      <w:r w:rsidR="0039238C">
        <w:t>Owner</w:t>
      </w:r>
      <w:r w:rsidRPr="008A6ECE">
        <w:t>, noted for their respective rights and interests:</w:t>
      </w:r>
    </w:p>
    <w:p w14:paraId="0ED4708E" w14:textId="7D1DDC40" w:rsidR="00C4166C" w:rsidRPr="008A6ECE" w:rsidRDefault="00C4166C" w:rsidP="00C4166C">
      <w:pPr>
        <w:pStyle w:val="Heading4"/>
      </w:pPr>
      <w:r w:rsidRPr="008A6ECE">
        <w:t xml:space="preserve">public risk insurance of at least $20 million in respect of any single event or accident, including fire, flood and explosion with respect to the Land and the </w:t>
      </w:r>
      <w:r w:rsidR="00D1045F">
        <w:t>Farm</w:t>
      </w:r>
      <w:r w:rsidRPr="008A6ECE">
        <w:t>. The policy of public risk insurance must cover death of or injury to any person and damage to the property of any person;</w:t>
      </w:r>
    </w:p>
    <w:p w14:paraId="06EEA6DF" w14:textId="7D9790F0" w:rsidR="00C4166C" w:rsidRPr="008A6ECE" w:rsidRDefault="00C4166C" w:rsidP="00C4166C">
      <w:pPr>
        <w:pStyle w:val="Heading4"/>
      </w:pPr>
      <w:r w:rsidRPr="008A6ECE">
        <w:t>a comprehensive insurance policy covering all Farm Machinery</w:t>
      </w:r>
      <w:r w:rsidRPr="008A6ECE">
        <w:rPr>
          <w:b/>
        </w:rPr>
        <w:t xml:space="preserve"> </w:t>
      </w:r>
      <w:r w:rsidRPr="008A6ECE">
        <w:t xml:space="preserve">and all of the </w:t>
      </w:r>
      <w:r w:rsidR="00D1045F">
        <w:t>Share Farmer</w:t>
      </w:r>
      <w:r w:rsidRPr="008A6ECE">
        <w:t>’s fixtures and fittings in or upon the Land to the full replacement value for all risks usually covered under a comprehensive insurance including loss or damage; and</w:t>
      </w:r>
    </w:p>
    <w:p w14:paraId="0C845DBB" w14:textId="25D60A21" w:rsidR="00C4166C" w:rsidRPr="008A6ECE" w:rsidRDefault="00C4166C" w:rsidP="00C4166C">
      <w:pPr>
        <w:pStyle w:val="Heading4"/>
      </w:pPr>
      <w:proofErr w:type="spellStart"/>
      <w:r w:rsidRPr="008A6ECE">
        <w:t>take out</w:t>
      </w:r>
      <w:proofErr w:type="spellEnd"/>
      <w:r w:rsidRPr="008A6ECE">
        <w:t xml:space="preserve"> and maintain a policy of workers compensation insurance as required under any Law applicable to the </w:t>
      </w:r>
      <w:r w:rsidR="00D1045F">
        <w:t>Share Farmer</w:t>
      </w:r>
      <w:r w:rsidRPr="008A6ECE">
        <w:t xml:space="preserve">. The </w:t>
      </w:r>
      <w:r w:rsidR="0039238C">
        <w:t>Owner</w:t>
      </w:r>
      <w:r w:rsidRPr="008A6ECE">
        <w:t xml:space="preserve"> shall not be liable to the </w:t>
      </w:r>
      <w:r w:rsidR="00D1045F">
        <w:t>Share Farmer</w:t>
      </w:r>
      <w:r w:rsidRPr="008A6ECE">
        <w:t xml:space="preserve"> for any claim of loss of profits, salary, wages or other losses or damages arising from any injury to </w:t>
      </w:r>
      <w:r w:rsidR="00D1045F">
        <w:t>Share Farmer</w:t>
      </w:r>
      <w:r w:rsidRPr="008A6ECE">
        <w:t xml:space="preserve"> or the </w:t>
      </w:r>
      <w:r w:rsidR="00D1045F">
        <w:t>Share Farmer</w:t>
      </w:r>
      <w:r w:rsidRPr="008A6ECE">
        <w:t>'s employees.</w:t>
      </w:r>
    </w:p>
    <w:p w14:paraId="4D0C828F" w14:textId="1F4F54A7" w:rsidR="00C4166C" w:rsidRPr="008A6ECE" w:rsidRDefault="00C4166C" w:rsidP="00C4166C">
      <w:pPr>
        <w:pStyle w:val="Heading3"/>
      </w:pPr>
      <w:r w:rsidRPr="008A6ECE">
        <w:t xml:space="preserve">in respect of those insurances provide certificates of currency of insurance effected in accordance with this clause to the </w:t>
      </w:r>
      <w:r w:rsidR="0039238C">
        <w:t>Owner</w:t>
      </w:r>
      <w:r w:rsidRPr="008A6ECE">
        <w:t xml:space="preserve"> prior to the Commencement Date and annually upon request;</w:t>
      </w:r>
    </w:p>
    <w:p w14:paraId="73F9878E" w14:textId="416F5B24" w:rsidR="00C4166C" w:rsidRPr="008A6ECE" w:rsidRDefault="00C4166C" w:rsidP="00C4166C">
      <w:pPr>
        <w:pStyle w:val="Heading3"/>
      </w:pPr>
      <w:r w:rsidRPr="008A6ECE">
        <w:t xml:space="preserve">notify the </w:t>
      </w:r>
      <w:r w:rsidR="0039238C">
        <w:t>Owner</w:t>
      </w:r>
      <w:r w:rsidRPr="008A6ECE">
        <w:t xml:space="preserve"> immediately of:</w:t>
      </w:r>
    </w:p>
    <w:p w14:paraId="46D24A19" w14:textId="0C92D177" w:rsidR="00C4166C" w:rsidRPr="008A6ECE" w:rsidRDefault="00C4166C" w:rsidP="00C4166C">
      <w:pPr>
        <w:pStyle w:val="Heading4"/>
      </w:pPr>
      <w:r w:rsidRPr="008A6ECE">
        <w:t xml:space="preserve">the </w:t>
      </w:r>
      <w:r w:rsidR="00D1045F">
        <w:t>Share Farmer</w:t>
      </w:r>
      <w:r w:rsidRPr="008A6ECE">
        <w:t xml:space="preserve">’s intention to cancel, replace or alter any insurance effected by the </w:t>
      </w:r>
      <w:r w:rsidR="00D1045F">
        <w:t>Share Farmer</w:t>
      </w:r>
      <w:r w:rsidRPr="008A6ECE">
        <w:t xml:space="preserve"> in accordance with this clause</w:t>
      </w:r>
      <w:r>
        <w:t xml:space="preserve"> </w:t>
      </w:r>
      <w:r>
        <w:fldChar w:fldCharType="begin"/>
      </w:r>
      <w:r>
        <w:instrText xml:space="preserve"> REF _Ref108012348 \w \h </w:instrText>
      </w:r>
      <w:r>
        <w:fldChar w:fldCharType="separate"/>
      </w:r>
      <w:r w:rsidR="00484936">
        <w:t>13.1</w:t>
      </w:r>
      <w:r>
        <w:fldChar w:fldCharType="end"/>
      </w:r>
      <w:r w:rsidRPr="008A6ECE">
        <w:t>;</w:t>
      </w:r>
    </w:p>
    <w:p w14:paraId="0C717023" w14:textId="47CB6560" w:rsidR="00C4166C" w:rsidRPr="008A6ECE" w:rsidRDefault="00C4166C" w:rsidP="00C4166C">
      <w:pPr>
        <w:pStyle w:val="Heading4"/>
      </w:pPr>
      <w:r w:rsidRPr="008A6ECE">
        <w:t xml:space="preserve">any notice or correspondence received by the </w:t>
      </w:r>
      <w:r w:rsidR="00D1045F">
        <w:t>Share Farmer</w:t>
      </w:r>
      <w:r w:rsidRPr="008A6ECE">
        <w:t xml:space="preserve"> from an insurer indicating its intention to cancel or materially alter any of those insurances;</w:t>
      </w:r>
    </w:p>
    <w:p w14:paraId="76E79407" w14:textId="77777777" w:rsidR="00C4166C" w:rsidRPr="008A6ECE" w:rsidRDefault="00C4166C" w:rsidP="00C4166C">
      <w:pPr>
        <w:pStyle w:val="Heading4"/>
      </w:pPr>
      <w:r w:rsidRPr="008A6ECE">
        <w:t xml:space="preserve">the occurrence of any fact or event which: </w:t>
      </w:r>
    </w:p>
    <w:p w14:paraId="2D26BBEB" w14:textId="625515DB" w:rsidR="00C4166C" w:rsidRPr="008A6ECE" w:rsidRDefault="00C4166C" w:rsidP="00C4166C">
      <w:pPr>
        <w:pStyle w:val="Heading5"/>
      </w:pPr>
      <w:r w:rsidRPr="008A6ECE">
        <w:t xml:space="preserve">may give rise to a claim against the </w:t>
      </w:r>
      <w:r w:rsidR="0039238C">
        <w:t>Owner</w:t>
      </w:r>
      <w:r w:rsidRPr="008A6ECE">
        <w:t xml:space="preserve"> or the </w:t>
      </w:r>
      <w:r w:rsidR="00D1045F">
        <w:t>Share Farmer</w:t>
      </w:r>
      <w:r w:rsidRPr="008A6ECE">
        <w:t>, which may be covered by any one of those insurances; or</w:t>
      </w:r>
    </w:p>
    <w:p w14:paraId="4203E516" w14:textId="77777777" w:rsidR="00C4166C" w:rsidRPr="008A6ECE" w:rsidRDefault="00C4166C" w:rsidP="00C4166C">
      <w:pPr>
        <w:pStyle w:val="Heading5"/>
      </w:pPr>
      <w:r w:rsidRPr="008A6ECE">
        <w:t>may prejudice the entitlement to claim under any of those insurances.</w:t>
      </w:r>
    </w:p>
    <w:p w14:paraId="655132DD" w14:textId="0C0B80A9" w:rsidR="00C4166C" w:rsidRPr="008A6ECE" w:rsidRDefault="00C4166C" w:rsidP="00C4166C">
      <w:pPr>
        <w:pStyle w:val="Heading2"/>
      </w:pPr>
      <w:bookmarkStart w:id="856" w:name="_Toc149923744"/>
      <w:bookmarkStart w:id="857" w:name="_Toc150162500"/>
      <w:bookmarkStart w:id="858" w:name="_Toc150166178"/>
      <w:bookmarkStart w:id="859" w:name="_Toc149923745"/>
      <w:bookmarkStart w:id="860" w:name="_Toc150162501"/>
      <w:bookmarkStart w:id="861" w:name="_Toc150166179"/>
      <w:bookmarkStart w:id="862" w:name="_Toc149923746"/>
      <w:bookmarkStart w:id="863" w:name="_Toc150162502"/>
      <w:bookmarkStart w:id="864" w:name="_Toc150166180"/>
      <w:bookmarkStart w:id="865" w:name="_Toc149923747"/>
      <w:bookmarkStart w:id="866" w:name="_Toc150162503"/>
      <w:bookmarkStart w:id="867" w:name="_Toc150166181"/>
      <w:bookmarkStart w:id="868" w:name="_Toc150174898"/>
      <w:bookmarkStart w:id="869" w:name="_Toc151102902"/>
      <w:bookmarkEnd w:id="856"/>
      <w:bookmarkEnd w:id="857"/>
      <w:bookmarkEnd w:id="858"/>
      <w:bookmarkEnd w:id="859"/>
      <w:bookmarkEnd w:id="860"/>
      <w:bookmarkEnd w:id="861"/>
      <w:bookmarkEnd w:id="862"/>
      <w:bookmarkEnd w:id="863"/>
      <w:bookmarkEnd w:id="864"/>
      <w:bookmarkEnd w:id="865"/>
      <w:bookmarkEnd w:id="866"/>
      <w:bookmarkEnd w:id="867"/>
      <w:r w:rsidRPr="008A6ECE">
        <w:t xml:space="preserve">Restrictions on </w:t>
      </w:r>
      <w:r w:rsidR="00FA30D5">
        <w:t>Share Farmer</w:t>
      </w:r>
      <w:r w:rsidRPr="008A6ECE">
        <w:t>’s activities</w:t>
      </w:r>
      <w:bookmarkEnd w:id="868"/>
      <w:bookmarkEnd w:id="869"/>
    </w:p>
    <w:p w14:paraId="7719359A" w14:textId="18968762" w:rsidR="00C4166C" w:rsidRDefault="00C4166C" w:rsidP="00C4166C">
      <w:pPr>
        <w:pStyle w:val="BTHead1"/>
      </w:pPr>
      <w:r>
        <w:t xml:space="preserve">Unless the </w:t>
      </w:r>
      <w:r w:rsidR="0039238C">
        <w:t>Owner</w:t>
      </w:r>
      <w:r>
        <w:t xml:space="preserve"> consents, the </w:t>
      </w:r>
      <w:r w:rsidR="00D1045F">
        <w:t>Share Farmer</w:t>
      </w:r>
      <w:r>
        <w:t xml:space="preserve"> must not:</w:t>
      </w:r>
    </w:p>
    <w:p w14:paraId="1D2A55AD" w14:textId="2E9DFAC8" w:rsidR="00C4166C" w:rsidRDefault="00C4166C" w:rsidP="00C4166C">
      <w:pPr>
        <w:pStyle w:val="Heading3"/>
      </w:pPr>
      <w:r>
        <w:t xml:space="preserve">do or allow anything to be done which adversely affects any insurance taken out by the </w:t>
      </w:r>
      <w:r w:rsidR="0039238C">
        <w:t>Owner</w:t>
      </w:r>
      <w:r>
        <w:t xml:space="preserve"> in connection with the </w:t>
      </w:r>
      <w:r w:rsidR="00D1045F">
        <w:t>Farm</w:t>
      </w:r>
      <w:r>
        <w:t xml:space="preserve"> or which may increase the cost of obtaining that insurance; </w:t>
      </w:r>
    </w:p>
    <w:p w14:paraId="7C2583B8" w14:textId="15D4750E" w:rsidR="00C4166C" w:rsidRDefault="00C4166C" w:rsidP="00C4166C">
      <w:pPr>
        <w:pStyle w:val="Heading3"/>
      </w:pPr>
      <w:r>
        <w:t xml:space="preserve">store or use inflammable, volatile or explosive substances on the </w:t>
      </w:r>
      <w:r w:rsidR="00D1045F">
        <w:t>Farm</w:t>
      </w:r>
      <w:r>
        <w:t xml:space="preserve"> except those normally used on the </w:t>
      </w:r>
      <w:r w:rsidR="00D1045F">
        <w:t>Farm</w:t>
      </w:r>
      <w:r>
        <w:t xml:space="preserve"> if they are stored in proper containers and only used strictly in accordance with all relevant Laws; or</w:t>
      </w:r>
    </w:p>
    <w:p w14:paraId="463B1AB0" w14:textId="129B4DDD" w:rsidR="00C4166C" w:rsidRDefault="00C4166C" w:rsidP="00C4166C">
      <w:pPr>
        <w:pStyle w:val="Heading3"/>
      </w:pPr>
      <w:r>
        <w:t xml:space="preserve">settle or compromise any claim under any policy of insurance relating to the </w:t>
      </w:r>
      <w:r w:rsidR="00D1045F">
        <w:t>Farm</w:t>
      </w:r>
      <w:r>
        <w:t>.</w:t>
      </w:r>
    </w:p>
    <w:p w14:paraId="7174F374" w14:textId="6F1A39DD" w:rsidR="00C4166C" w:rsidRDefault="00FA30D5" w:rsidP="00C4166C">
      <w:pPr>
        <w:pStyle w:val="Heading2"/>
      </w:pPr>
      <w:bookmarkStart w:id="870" w:name="_Toc150162505"/>
      <w:bookmarkStart w:id="871" w:name="_Toc150166183"/>
      <w:bookmarkStart w:id="872" w:name="_Toc150162506"/>
      <w:bookmarkStart w:id="873" w:name="_Toc150166184"/>
      <w:bookmarkStart w:id="874" w:name="_Toc150162507"/>
      <w:bookmarkStart w:id="875" w:name="_Toc150166185"/>
      <w:bookmarkStart w:id="876" w:name="_Toc150162508"/>
      <w:bookmarkStart w:id="877" w:name="_Toc150166186"/>
      <w:bookmarkStart w:id="878" w:name="_Toc150162509"/>
      <w:bookmarkStart w:id="879" w:name="_Toc150166187"/>
      <w:bookmarkStart w:id="880" w:name="_Toc150174899"/>
      <w:bookmarkStart w:id="881" w:name="_Toc151102903"/>
      <w:bookmarkEnd w:id="870"/>
      <w:bookmarkEnd w:id="871"/>
      <w:bookmarkEnd w:id="872"/>
      <w:bookmarkEnd w:id="873"/>
      <w:bookmarkEnd w:id="874"/>
      <w:bookmarkEnd w:id="875"/>
      <w:bookmarkEnd w:id="876"/>
      <w:bookmarkEnd w:id="877"/>
      <w:bookmarkEnd w:id="878"/>
      <w:bookmarkEnd w:id="879"/>
      <w:r>
        <w:t>Owner</w:t>
      </w:r>
      <w:r w:rsidR="00C4166C">
        <w:t>’s obligations</w:t>
      </w:r>
      <w:bookmarkEnd w:id="880"/>
      <w:bookmarkEnd w:id="881"/>
    </w:p>
    <w:p w14:paraId="554C6A76" w14:textId="78A1BA37" w:rsidR="0032584C" w:rsidRDefault="00C4166C" w:rsidP="0032584C">
      <w:pPr>
        <w:pStyle w:val="BTHead1"/>
      </w:pPr>
      <w:r>
        <w:t xml:space="preserve">The </w:t>
      </w:r>
      <w:r w:rsidR="0039238C">
        <w:t>Owner</w:t>
      </w:r>
      <w:r>
        <w:t xml:space="preserve"> will </w:t>
      </w:r>
      <w:proofErr w:type="gramStart"/>
      <w:r>
        <w:t>effect</w:t>
      </w:r>
      <w:proofErr w:type="gramEnd"/>
      <w:r>
        <w:t xml:space="preserve"> and maintain throughout the Term a comprehensive insurance policy for the full insurable and replacement value of buildings on the Land.</w:t>
      </w:r>
    </w:p>
    <w:p w14:paraId="78ED309A" w14:textId="6C88BC0F" w:rsidR="00851B29" w:rsidRDefault="00851B29" w:rsidP="00382089">
      <w:pPr>
        <w:pStyle w:val="Heading2"/>
      </w:pPr>
      <w:bookmarkStart w:id="882" w:name="_Toc150174900"/>
      <w:bookmarkStart w:id="883" w:name="_Toc151102904"/>
      <w:r>
        <w:t>Costs</w:t>
      </w:r>
      <w:bookmarkEnd w:id="882"/>
      <w:bookmarkEnd w:id="883"/>
    </w:p>
    <w:p w14:paraId="74EACCC6" w14:textId="30169186" w:rsidR="00851B29" w:rsidRPr="00851B29" w:rsidRDefault="00851B29" w:rsidP="00851B29">
      <w:pPr>
        <w:pStyle w:val="BTHead1"/>
      </w:pPr>
      <w:r>
        <w:t xml:space="preserve">The Owner and Share Farmer will each pay that proportion of insurance expenses indicated in </w:t>
      </w:r>
      <w:r>
        <w:fldChar w:fldCharType="begin"/>
      </w:r>
      <w:r>
        <w:instrText xml:space="preserve"> REF _Ref149918870 \w \h </w:instrText>
      </w:r>
      <w:r>
        <w:fldChar w:fldCharType="separate"/>
      </w:r>
      <w:r w:rsidR="00484936">
        <w:t>Schedule 4</w:t>
      </w:r>
      <w:r>
        <w:fldChar w:fldCharType="end"/>
      </w:r>
      <w:r>
        <w:t>.</w:t>
      </w:r>
    </w:p>
    <w:p w14:paraId="08E171C6" w14:textId="01194A11" w:rsidR="00965571" w:rsidRDefault="00624884" w:rsidP="00965571">
      <w:pPr>
        <w:pStyle w:val="Heading1"/>
      </w:pPr>
      <w:bookmarkStart w:id="884" w:name="_Toc108012770"/>
      <w:bookmarkStart w:id="885" w:name="_Toc108012771"/>
      <w:bookmarkStart w:id="886" w:name="_Toc108012772"/>
      <w:bookmarkStart w:id="887" w:name="_Toc108012773"/>
      <w:bookmarkStart w:id="888" w:name="_Toc150174901"/>
      <w:bookmarkStart w:id="889" w:name="_Toc151102905"/>
      <w:bookmarkEnd w:id="884"/>
      <w:bookmarkEnd w:id="885"/>
      <w:bookmarkEnd w:id="886"/>
      <w:bookmarkEnd w:id="887"/>
      <w:r>
        <w:lastRenderedPageBreak/>
        <w:t>No estate of interest</w:t>
      </w:r>
      <w:bookmarkEnd w:id="888"/>
      <w:bookmarkEnd w:id="889"/>
    </w:p>
    <w:p w14:paraId="54CADB69" w14:textId="448EB4A9" w:rsidR="00965571" w:rsidRDefault="00836C8B" w:rsidP="00965571">
      <w:pPr>
        <w:pStyle w:val="BTHead1"/>
      </w:pPr>
      <w:r w:rsidRPr="00836C8B">
        <w:t xml:space="preserve">This Agreement does not create in or confer upon the </w:t>
      </w:r>
      <w:r w:rsidR="00D1045F">
        <w:t>Share Farmer</w:t>
      </w:r>
      <w:r w:rsidRPr="00836C8B">
        <w:t xml:space="preserve"> a tenancy or any estate or interest whatsoever in or over the Land or the </w:t>
      </w:r>
      <w:r w:rsidR="00777AAB">
        <w:t>Owner’s</w:t>
      </w:r>
      <w:r w:rsidR="00777AAB" w:rsidRPr="00836C8B">
        <w:t xml:space="preserve"> </w:t>
      </w:r>
      <w:r w:rsidRPr="00836C8B">
        <w:t xml:space="preserve">Machinery and the rights of the </w:t>
      </w:r>
      <w:r w:rsidR="00D1045F">
        <w:t>Share Farmer</w:t>
      </w:r>
      <w:r w:rsidRPr="00836C8B">
        <w:t xml:space="preserve"> shall be those of a licensee only.</w:t>
      </w:r>
    </w:p>
    <w:p w14:paraId="5A72B463" w14:textId="7EA2C798" w:rsidR="00EE5D62" w:rsidRDefault="001951EA" w:rsidP="00EE5D62">
      <w:pPr>
        <w:pStyle w:val="Heading1"/>
      </w:pPr>
      <w:bookmarkStart w:id="890" w:name="_Toc107953050"/>
      <w:bookmarkStart w:id="891" w:name="_Toc108003775"/>
      <w:bookmarkStart w:id="892" w:name="_Toc108012775"/>
      <w:bookmarkStart w:id="893" w:name="_Toc107953051"/>
      <w:bookmarkStart w:id="894" w:name="_Toc108003776"/>
      <w:bookmarkStart w:id="895" w:name="_Toc108012776"/>
      <w:bookmarkStart w:id="896" w:name="_Toc151065201"/>
      <w:bookmarkStart w:id="897" w:name="_Toc151065427"/>
      <w:bookmarkStart w:id="898" w:name="_Toc151065202"/>
      <w:bookmarkStart w:id="899" w:name="_Toc151065428"/>
      <w:bookmarkStart w:id="900" w:name="_Toc150174903"/>
      <w:bookmarkStart w:id="901" w:name="_Toc151102906"/>
      <w:bookmarkEnd w:id="890"/>
      <w:bookmarkEnd w:id="891"/>
      <w:bookmarkEnd w:id="892"/>
      <w:bookmarkEnd w:id="893"/>
      <w:bookmarkEnd w:id="894"/>
      <w:bookmarkEnd w:id="895"/>
      <w:bookmarkEnd w:id="896"/>
      <w:bookmarkEnd w:id="897"/>
      <w:bookmarkEnd w:id="898"/>
      <w:bookmarkEnd w:id="899"/>
      <w:r>
        <w:t xml:space="preserve">Removal of </w:t>
      </w:r>
      <w:r w:rsidR="00D1045F">
        <w:t>Share Farmer</w:t>
      </w:r>
      <w:r>
        <w:t>’s property</w:t>
      </w:r>
      <w:r w:rsidR="00382089">
        <w:t xml:space="preserve"> on expiration</w:t>
      </w:r>
      <w:bookmarkEnd w:id="900"/>
      <w:bookmarkEnd w:id="901"/>
    </w:p>
    <w:p w14:paraId="03C065C1" w14:textId="1CBEBD14" w:rsidR="00931F44" w:rsidRDefault="00931F44" w:rsidP="00382089">
      <w:pPr>
        <w:pStyle w:val="Heading3"/>
      </w:pPr>
      <w:r>
        <w:t xml:space="preserve">The Share Farmer must vacate any housing and remove from the Land all </w:t>
      </w:r>
      <w:r w:rsidR="00382089">
        <w:t xml:space="preserve">of the Share Farmer’s Machinery and other </w:t>
      </w:r>
      <w:r>
        <w:t xml:space="preserve">property owned by the Share Farmer on or before the </w:t>
      </w:r>
      <w:r w:rsidR="00382089">
        <w:t>expiration of this Agreement</w:t>
      </w:r>
      <w:r>
        <w:t>.</w:t>
      </w:r>
    </w:p>
    <w:p w14:paraId="0B1FBA5A" w14:textId="2F3D73F1" w:rsidR="00382089" w:rsidRDefault="00382089" w:rsidP="00382089">
      <w:pPr>
        <w:pStyle w:val="Heading3"/>
      </w:pPr>
      <w:r w:rsidRPr="00382089">
        <w:t xml:space="preserve">If the </w:t>
      </w:r>
      <w:r>
        <w:t>Share Farmer</w:t>
      </w:r>
      <w:r w:rsidRPr="00382089">
        <w:t xml:space="preserve"> fails to remove any of the </w:t>
      </w:r>
      <w:r>
        <w:t>Share Farmer’s Machinery and other property owned by the Share Farmer</w:t>
      </w:r>
      <w:r w:rsidRPr="00382089">
        <w:t xml:space="preserve"> from the </w:t>
      </w:r>
      <w:r>
        <w:t>Land</w:t>
      </w:r>
      <w:r w:rsidRPr="00382089">
        <w:t xml:space="preserve"> within the time permitted in this clause, the </w:t>
      </w:r>
      <w:r>
        <w:t>Owner</w:t>
      </w:r>
      <w:r w:rsidRPr="00382089">
        <w:t xml:space="preserve"> may:</w:t>
      </w:r>
    </w:p>
    <w:p w14:paraId="1B07798F" w14:textId="3C238521" w:rsidR="00382089" w:rsidRDefault="00382089" w:rsidP="00382089">
      <w:pPr>
        <w:pStyle w:val="Heading4"/>
      </w:pPr>
      <w:bookmarkStart w:id="902" w:name="_Ref150161169"/>
      <w:r>
        <w:t>have that property removed from the Land and stored, always being exempted from any liability to the Share Farmer for loss or damage to any of the Share Farmer’s Machinery and other property owned by the Share Farmer</w:t>
      </w:r>
      <w:r w:rsidRPr="00382089">
        <w:t xml:space="preserve"> </w:t>
      </w:r>
      <w:r>
        <w:t>through the negligence of the Owner or its Personnel;</w:t>
      </w:r>
      <w:bookmarkEnd w:id="902"/>
    </w:p>
    <w:p w14:paraId="6E7B32C8" w14:textId="5795553C" w:rsidR="00884CE2" w:rsidRDefault="00382089" w:rsidP="00372D01">
      <w:pPr>
        <w:pStyle w:val="Heading4"/>
      </w:pPr>
      <w:bookmarkStart w:id="903" w:name="_Ref150161175"/>
      <w:r>
        <w:t>sell or otherwise dispose of all or any of the Share Farmer’s Machinery and other property owned by the Share Farmer at the highest available price, with or without removing them from the Land, in the name of and as agent for the Share Farmer, but provided that the Owner has first afforded the Share Farmer 28 days to collect the Share Farmer’s Machinery and other property owned by the Share Farmer</w:t>
      </w:r>
      <w:r w:rsidRPr="00382089">
        <w:t xml:space="preserve"> </w:t>
      </w:r>
      <w:r>
        <w:t>and pay to the Owner any removal and storage costs the Owner has incurred.</w:t>
      </w:r>
      <w:bookmarkEnd w:id="903"/>
    </w:p>
    <w:p w14:paraId="4D103C13" w14:textId="77777777" w:rsidR="00884CE2" w:rsidRPr="00EC6691" w:rsidRDefault="00884CE2" w:rsidP="00884CE2">
      <w:pPr>
        <w:pStyle w:val="Heading1"/>
      </w:pPr>
      <w:bookmarkStart w:id="904" w:name="_Toc113328881"/>
      <w:bookmarkStart w:id="905" w:name="_Toc213738857"/>
      <w:bookmarkStart w:id="906" w:name="_Toc231979313"/>
      <w:bookmarkStart w:id="907" w:name="_Ref323050921"/>
      <w:bookmarkStart w:id="908" w:name="_Toc122510065"/>
      <w:bookmarkStart w:id="909" w:name="_Ref141285847"/>
      <w:bookmarkStart w:id="910" w:name="_Ref141874929"/>
      <w:bookmarkStart w:id="911" w:name="_Toc150174904"/>
      <w:bookmarkStart w:id="912" w:name="_Toc151102907"/>
      <w:r w:rsidRPr="00EC6691">
        <w:t>Confidentiality</w:t>
      </w:r>
      <w:bookmarkEnd w:id="904"/>
      <w:bookmarkEnd w:id="905"/>
      <w:bookmarkEnd w:id="906"/>
      <w:bookmarkEnd w:id="907"/>
      <w:bookmarkEnd w:id="908"/>
      <w:bookmarkEnd w:id="909"/>
      <w:bookmarkEnd w:id="910"/>
      <w:bookmarkEnd w:id="911"/>
      <w:bookmarkEnd w:id="912"/>
    </w:p>
    <w:p w14:paraId="02DD77DA" w14:textId="77777777" w:rsidR="00884CE2" w:rsidRDefault="00884CE2" w:rsidP="00884CE2">
      <w:pPr>
        <w:pStyle w:val="Heading2"/>
      </w:pPr>
      <w:bookmarkStart w:id="913" w:name="_Toc231979314"/>
      <w:bookmarkStart w:id="914" w:name="_Ref234895578"/>
      <w:bookmarkStart w:id="915" w:name="_Toc122510066"/>
      <w:bookmarkStart w:id="916" w:name="_Ref141285919"/>
      <w:bookmarkStart w:id="917" w:name="_Toc150174905"/>
      <w:bookmarkStart w:id="918" w:name="_Toc151102908"/>
      <w:bookmarkStart w:id="919" w:name="_Ref92778063"/>
      <w:r>
        <w:t>Non-disclosure</w:t>
      </w:r>
      <w:bookmarkEnd w:id="913"/>
      <w:bookmarkEnd w:id="914"/>
      <w:bookmarkEnd w:id="915"/>
      <w:bookmarkEnd w:id="916"/>
      <w:bookmarkEnd w:id="917"/>
      <w:bookmarkEnd w:id="918"/>
    </w:p>
    <w:p w14:paraId="054B9C99" w14:textId="77777777" w:rsidR="00884CE2" w:rsidRPr="00EC6691" w:rsidRDefault="00884CE2" w:rsidP="00484936">
      <w:pPr>
        <w:pStyle w:val="BTHead1"/>
      </w:pPr>
      <w:r w:rsidRPr="00EC6691">
        <w:t xml:space="preserve">Both parties </w:t>
      </w:r>
      <w:r>
        <w:t>agree</w:t>
      </w:r>
      <w:r w:rsidRPr="00EC6691">
        <w:t>, in respect of any Confidential Information:</w:t>
      </w:r>
      <w:bookmarkEnd w:id="919"/>
    </w:p>
    <w:p w14:paraId="40C3481D" w14:textId="6ECF016C" w:rsidR="00884CE2" w:rsidRPr="00EC6691" w:rsidRDefault="00884CE2" w:rsidP="00884CE2">
      <w:pPr>
        <w:pStyle w:val="Heading3"/>
      </w:pPr>
      <w:r w:rsidRPr="00EC6691">
        <w:t xml:space="preserve">subject to clause </w:t>
      </w:r>
      <w:r>
        <w:fldChar w:fldCharType="begin"/>
      </w:r>
      <w:r>
        <w:instrText xml:space="preserve"> REF _Ref141285893 \w \h </w:instrText>
      </w:r>
      <w:r>
        <w:fldChar w:fldCharType="separate"/>
      </w:r>
      <w:r w:rsidR="00484936">
        <w:t>16.2</w:t>
      </w:r>
      <w:r>
        <w:fldChar w:fldCharType="end"/>
      </w:r>
      <w:r>
        <w:t xml:space="preserve">, </w:t>
      </w:r>
      <w:r w:rsidRPr="00EC6691">
        <w:t>not to disclose such information to any person, without the prior written consent of the disclosing party, unless and until:</w:t>
      </w:r>
    </w:p>
    <w:p w14:paraId="1EB269A7" w14:textId="77777777" w:rsidR="00884CE2" w:rsidRPr="00EC6691" w:rsidRDefault="00884CE2" w:rsidP="00884CE2">
      <w:pPr>
        <w:pStyle w:val="Heading4"/>
      </w:pPr>
      <w:r w:rsidRPr="00EC6691">
        <w:t>such information becomes generally available to the public in printed publications in general circulation in Australia, through no action, default or other breach by the recipient party; or</w:t>
      </w:r>
    </w:p>
    <w:p w14:paraId="3D8BF027" w14:textId="77777777" w:rsidR="00884CE2" w:rsidRPr="00EC6691" w:rsidRDefault="00884CE2" w:rsidP="00884CE2">
      <w:pPr>
        <w:pStyle w:val="Heading4"/>
      </w:pPr>
      <w:r w:rsidRPr="00EC6691">
        <w:t>the recipient party is required by law to make disclosure, and then only to such extent;</w:t>
      </w:r>
      <w:r>
        <w:t xml:space="preserve"> and</w:t>
      </w:r>
    </w:p>
    <w:p w14:paraId="3C88E2C2" w14:textId="77777777" w:rsidR="00884CE2" w:rsidRPr="00EC6691" w:rsidRDefault="00884CE2" w:rsidP="00884CE2">
      <w:pPr>
        <w:pStyle w:val="Heading3"/>
      </w:pPr>
      <w:r w:rsidRPr="00EC6691">
        <w:t>to keep such documents and any other material containing or incorporating any Confidenti</w:t>
      </w:r>
      <w:r>
        <w:t>al Information, in safe custody.</w:t>
      </w:r>
    </w:p>
    <w:p w14:paraId="6A6FF71A" w14:textId="77777777" w:rsidR="00884CE2" w:rsidRPr="00EC6691" w:rsidRDefault="00884CE2" w:rsidP="00884CE2">
      <w:pPr>
        <w:pStyle w:val="Heading2"/>
      </w:pPr>
      <w:bookmarkStart w:id="920" w:name="_Toc231979315"/>
      <w:bookmarkStart w:id="921" w:name="_Ref234895525"/>
      <w:bookmarkStart w:id="922" w:name="_Ref234895534"/>
      <w:bookmarkStart w:id="923" w:name="_Toc122510067"/>
      <w:bookmarkStart w:id="924" w:name="_Ref141285893"/>
      <w:bookmarkStart w:id="925" w:name="_Toc150174906"/>
      <w:bookmarkStart w:id="926" w:name="_Toc151102909"/>
      <w:r>
        <w:t>Representatives</w:t>
      </w:r>
      <w:bookmarkEnd w:id="920"/>
      <w:bookmarkEnd w:id="921"/>
      <w:bookmarkEnd w:id="922"/>
      <w:bookmarkEnd w:id="923"/>
      <w:bookmarkEnd w:id="924"/>
      <w:bookmarkEnd w:id="925"/>
      <w:bookmarkEnd w:id="926"/>
    </w:p>
    <w:p w14:paraId="64679D59" w14:textId="5C49FE31" w:rsidR="00884CE2" w:rsidRDefault="00884CE2" w:rsidP="00484936">
      <w:pPr>
        <w:pStyle w:val="BTHead1"/>
      </w:pPr>
      <w:bookmarkStart w:id="927" w:name="_Ref92778038"/>
      <w:r w:rsidRPr="00D248E7">
        <w:t xml:space="preserve">Each party may, notwithstanding clause </w:t>
      </w:r>
      <w:r>
        <w:fldChar w:fldCharType="begin"/>
      </w:r>
      <w:r>
        <w:instrText xml:space="preserve"> REF _Ref141285919 \w \h </w:instrText>
      </w:r>
      <w:r>
        <w:fldChar w:fldCharType="separate"/>
      </w:r>
      <w:r w:rsidR="00484936">
        <w:t>16.1</w:t>
      </w:r>
      <w:r>
        <w:fldChar w:fldCharType="end"/>
      </w:r>
      <w:r w:rsidRPr="00D248E7">
        <w:t xml:space="preserve">, disclose Confidential Information to such of its representatives who may need such information and only to the extent so needed, to enable such party to fulfil its obligations under </w:t>
      </w:r>
      <w:r>
        <w:t>this Agreement</w:t>
      </w:r>
      <w:r w:rsidRPr="00D248E7">
        <w:t>.</w:t>
      </w:r>
    </w:p>
    <w:p w14:paraId="760C57AA" w14:textId="77777777" w:rsidR="00884CE2" w:rsidRDefault="00884CE2" w:rsidP="00884CE2">
      <w:pPr>
        <w:pStyle w:val="Heading2"/>
      </w:pPr>
      <w:bookmarkStart w:id="928" w:name="_Toc122510068"/>
      <w:bookmarkStart w:id="929" w:name="_Toc150174907"/>
      <w:bookmarkStart w:id="930" w:name="_Toc151102910"/>
      <w:r>
        <w:t>Survival</w:t>
      </w:r>
      <w:bookmarkEnd w:id="928"/>
      <w:bookmarkEnd w:id="929"/>
      <w:bookmarkEnd w:id="930"/>
    </w:p>
    <w:p w14:paraId="528C0A05" w14:textId="0CE91784" w:rsidR="00884CE2" w:rsidRPr="00632027" w:rsidRDefault="00884CE2" w:rsidP="00484936">
      <w:pPr>
        <w:pStyle w:val="BTHead1"/>
      </w:pPr>
      <w:bookmarkStart w:id="931" w:name="_Hlk141284081"/>
      <w:r>
        <w:t xml:space="preserve">This clause </w:t>
      </w:r>
      <w:r>
        <w:fldChar w:fldCharType="begin"/>
      </w:r>
      <w:r>
        <w:instrText xml:space="preserve"> REF _Ref141285847 \w \h </w:instrText>
      </w:r>
      <w:r>
        <w:fldChar w:fldCharType="separate"/>
      </w:r>
      <w:r w:rsidR="00484936">
        <w:t>16</w:t>
      </w:r>
      <w:r>
        <w:fldChar w:fldCharType="end"/>
      </w:r>
      <w:r>
        <w:t xml:space="preserve"> survives the termination (for any reason) or expiry of this Agreement.</w:t>
      </w:r>
      <w:bookmarkEnd w:id="931"/>
    </w:p>
    <w:p w14:paraId="49986FDF" w14:textId="46EA106C" w:rsidR="00D46F5D" w:rsidRDefault="00D46F5D" w:rsidP="00D46F5D">
      <w:pPr>
        <w:pStyle w:val="Heading1"/>
      </w:pPr>
      <w:bookmarkStart w:id="932" w:name="_Toc150162519"/>
      <w:bookmarkStart w:id="933" w:name="_Toc150166197"/>
      <w:bookmarkStart w:id="934" w:name="_Toc150162520"/>
      <w:bookmarkStart w:id="935" w:name="_Toc150166198"/>
      <w:bookmarkStart w:id="936" w:name="_Toc150174908"/>
      <w:bookmarkStart w:id="937" w:name="_Toc151102911"/>
      <w:bookmarkEnd w:id="927"/>
      <w:bookmarkEnd w:id="932"/>
      <w:bookmarkEnd w:id="933"/>
      <w:bookmarkEnd w:id="934"/>
      <w:bookmarkEnd w:id="935"/>
      <w:r>
        <w:t>Relationship</w:t>
      </w:r>
      <w:bookmarkEnd w:id="936"/>
      <w:bookmarkEnd w:id="937"/>
    </w:p>
    <w:p w14:paraId="5040B1E4" w14:textId="77777777" w:rsidR="00D46F5D" w:rsidRDefault="00D46F5D" w:rsidP="00D46F5D">
      <w:pPr>
        <w:pStyle w:val="Heading3"/>
      </w:pPr>
      <w:r w:rsidRPr="00957762">
        <w:t xml:space="preserve">The </w:t>
      </w:r>
      <w:r>
        <w:t>Share Farmer</w:t>
      </w:r>
      <w:r w:rsidRPr="00957762">
        <w:t xml:space="preserve"> agrees that </w:t>
      </w:r>
      <w:r>
        <w:t>t</w:t>
      </w:r>
      <w:r w:rsidRPr="00DD3435">
        <w:t>he relationship of the parties is that of principal and independent contractor, and nothing in this</w:t>
      </w:r>
      <w:r>
        <w:t xml:space="preserve"> </w:t>
      </w:r>
      <w:r w:rsidRPr="00DD3435">
        <w:t>Agreement creates a partnership between the parties or a relationship of employer</w:t>
      </w:r>
      <w:r>
        <w:t xml:space="preserve"> and employee.</w:t>
      </w:r>
    </w:p>
    <w:p w14:paraId="7B258E91" w14:textId="0190C559" w:rsidR="00D46F5D" w:rsidRDefault="00D46F5D" w:rsidP="00372D01">
      <w:pPr>
        <w:pStyle w:val="Heading3"/>
      </w:pPr>
      <w:r w:rsidRPr="009C5CCE">
        <w:t xml:space="preserve">The parties acknowledge that no representations have been made that this Agreement is a contract of employment under which the Share Farmer is an employee of the Owner and the Share Farmer agrees that </w:t>
      </w:r>
      <w:r>
        <w:t>the Share Farmer</w:t>
      </w:r>
      <w:r w:rsidRPr="009C5CCE">
        <w:t xml:space="preserve"> is not an employee of the Owner.</w:t>
      </w:r>
    </w:p>
    <w:p w14:paraId="6901525D" w14:textId="510DD926" w:rsidR="005A43E2" w:rsidRDefault="00F60156" w:rsidP="0093630B">
      <w:pPr>
        <w:pStyle w:val="Heading1"/>
      </w:pPr>
      <w:bookmarkStart w:id="938" w:name="_Ref149906638"/>
      <w:bookmarkStart w:id="939" w:name="_Toc150174909"/>
      <w:bookmarkStart w:id="940" w:name="_Toc151102912"/>
      <w:r>
        <w:lastRenderedPageBreak/>
        <w:t xml:space="preserve">Dispute </w:t>
      </w:r>
      <w:r w:rsidR="005A43E2">
        <w:t>Resolution</w:t>
      </w:r>
      <w:bookmarkEnd w:id="938"/>
      <w:bookmarkEnd w:id="939"/>
      <w:bookmarkEnd w:id="940"/>
      <w:r>
        <w:t xml:space="preserve"> </w:t>
      </w:r>
    </w:p>
    <w:p w14:paraId="72C1B471" w14:textId="58F9BB35" w:rsidR="005A43E2" w:rsidRDefault="00436BAA" w:rsidP="00372D01">
      <w:pPr>
        <w:pStyle w:val="Heading3"/>
      </w:pPr>
      <w:r w:rsidRPr="00436BAA">
        <w:rPr>
          <w:szCs w:val="20"/>
        </w:rPr>
        <w:t xml:space="preserve">The </w:t>
      </w:r>
      <w:r w:rsidRPr="00436BAA">
        <w:t>Owner</w:t>
      </w:r>
      <w:r w:rsidRPr="00436BAA">
        <w:rPr>
          <w:szCs w:val="20"/>
        </w:rPr>
        <w:t xml:space="preserve"> and the Share Farmer agree that the following steps will take place in the event of a dispute arising during the term of this Agreement:</w:t>
      </w:r>
    </w:p>
    <w:p w14:paraId="0C343A28" w14:textId="4ABFFB6A" w:rsidR="005A43E2" w:rsidRDefault="00436BAA" w:rsidP="00372D01">
      <w:pPr>
        <w:pStyle w:val="Heading4"/>
      </w:pPr>
      <w:r>
        <w:t>t</w:t>
      </w:r>
      <w:r w:rsidR="005A43E2">
        <w:t>he complainant will set out in writing the nature of the dispute, what outcome the complainant wants and what action the complainant thinks will settle the dispute</w:t>
      </w:r>
      <w:r>
        <w:t xml:space="preserve">;  </w:t>
      </w:r>
    </w:p>
    <w:p w14:paraId="4AA7C19C" w14:textId="39D2CC8C" w:rsidR="005A43E2" w:rsidRDefault="00436BAA" w:rsidP="00372D01">
      <w:pPr>
        <w:pStyle w:val="Heading4"/>
      </w:pPr>
      <w:r>
        <w:t>i</w:t>
      </w:r>
      <w:r w:rsidR="005A43E2">
        <w:t xml:space="preserve">f the dispute is not resolved within 7 days after the </w:t>
      </w:r>
      <w:r>
        <w:t>complainant gives written notice to the other party</w:t>
      </w:r>
      <w:r w:rsidR="005A43E2">
        <w:t>, then within a further 7 days a representative of each party must meet to discuss the dispute and must make every effort to resolve the dispute by mutual negotiation</w:t>
      </w:r>
      <w:r>
        <w:t>;</w:t>
      </w:r>
      <w:r w:rsidR="005A43E2">
        <w:t xml:space="preserve">  </w:t>
      </w:r>
    </w:p>
    <w:p w14:paraId="20BB568A" w14:textId="4401F2DB" w:rsidR="005A43E2" w:rsidRDefault="00436BAA" w:rsidP="00372D01">
      <w:pPr>
        <w:pStyle w:val="Heading4"/>
      </w:pPr>
      <w:bookmarkStart w:id="941" w:name="_Ref108012462"/>
      <w:r>
        <w:t>i</w:t>
      </w:r>
      <w:r w:rsidR="005A43E2">
        <w:t>n the event that the parties are unable to reach a resolution of the dispute within twenty-one (21) days of the date of the written complaint being provided to the other party or parties, any party may by notice in writing advise the other parties that they seek to have the dispute resolved by an independent expert</w:t>
      </w:r>
      <w:r>
        <w:t>;</w:t>
      </w:r>
      <w:bookmarkEnd w:id="941"/>
      <w:r w:rsidR="005A43E2">
        <w:t xml:space="preserve">  </w:t>
      </w:r>
    </w:p>
    <w:p w14:paraId="4DF3AFF1" w14:textId="2B0761AD" w:rsidR="005A43E2" w:rsidRDefault="00436BAA" w:rsidP="00372D01">
      <w:pPr>
        <w:pStyle w:val="Heading4"/>
      </w:pPr>
      <w:r>
        <w:t>i</w:t>
      </w:r>
      <w:r w:rsidR="005A43E2">
        <w:t xml:space="preserve">f </w:t>
      </w:r>
      <w:r w:rsidR="005A43E2" w:rsidRPr="00A70F15">
        <w:t xml:space="preserve">clause </w:t>
      </w:r>
      <w:r w:rsidR="00777AAB" w:rsidRPr="00A70F15">
        <w:fldChar w:fldCharType="begin"/>
      </w:r>
      <w:r w:rsidR="00777AAB" w:rsidRPr="00A70F15">
        <w:instrText xml:space="preserve"> REF _Ref108012462 \w \h </w:instrText>
      </w:r>
      <w:r w:rsidR="00777AAB">
        <w:instrText xml:space="preserve"> \* MERGEFORMAT </w:instrText>
      </w:r>
      <w:r w:rsidR="00777AAB" w:rsidRPr="00A70F15">
        <w:fldChar w:fldCharType="separate"/>
      </w:r>
      <w:r w:rsidR="00484936">
        <w:t>18(a)(iii)</w:t>
      </w:r>
      <w:r w:rsidR="00777AAB" w:rsidRPr="00A70F15">
        <w:fldChar w:fldCharType="end"/>
      </w:r>
      <w:r w:rsidR="005A43E2">
        <w:t xml:space="preserve"> applies, the dispute will be referred to an independent expert with appropriate knowledge and experience in farming.  The expert will be agreed by the parties or, if the parties cannot agree, the expert must be nominated by </w:t>
      </w:r>
      <w:r w:rsidRPr="00372D01">
        <w:rPr>
          <w:highlight w:val="yellow"/>
        </w:rPr>
        <w:t>[</w:t>
      </w:r>
      <w:r w:rsidR="005A43E2" w:rsidRPr="00372D01">
        <w:rPr>
          <w:highlight w:val="yellow"/>
        </w:rPr>
        <w:t>the President for the time being of the Tasmanian Farmers &amp; Graziers Association</w:t>
      </w:r>
      <w:r w:rsidRPr="00372D01">
        <w:rPr>
          <w:highlight w:val="yellow"/>
        </w:rPr>
        <w:t>]</w:t>
      </w:r>
      <w:r>
        <w:t>; and</w:t>
      </w:r>
    </w:p>
    <w:p w14:paraId="18B19927" w14:textId="672F179C" w:rsidR="005A43E2" w:rsidRDefault="00436BAA" w:rsidP="00D46F5D">
      <w:pPr>
        <w:pStyle w:val="Heading4"/>
      </w:pPr>
      <w:r>
        <w:t>b</w:t>
      </w:r>
      <w:r w:rsidR="005A43E2">
        <w:t>oth parties must cooperate with the expert and provide them with access to the Land and all relevant documents and records.  The expert’s decision will be binding on the parties.  The parties must bear the expert’s costs equally</w:t>
      </w:r>
      <w:r>
        <w:t xml:space="preserve"> unless the expert determines otherwise</w:t>
      </w:r>
      <w:r w:rsidR="005A43E2">
        <w:t>.</w:t>
      </w:r>
    </w:p>
    <w:p w14:paraId="250D842E" w14:textId="25B54DB8" w:rsidR="00436BAA" w:rsidRDefault="00436BAA" w:rsidP="00436BAA">
      <w:pPr>
        <w:pStyle w:val="Heading3"/>
      </w:pPr>
      <w:r>
        <w:t>The parties agree that they will continue to perform their obligations under this Agreement while the dispute is being resolved.</w:t>
      </w:r>
    </w:p>
    <w:p w14:paraId="64EF0199" w14:textId="43BD3E4D" w:rsidR="00436BAA" w:rsidRDefault="00436BAA" w:rsidP="00436BAA">
      <w:pPr>
        <w:pStyle w:val="Heading3"/>
      </w:pPr>
      <w:r>
        <w:t>Nothing in this clause prevents either party from exercising their legal rights to take action to enforce payment or seek urgent court relief to prevent detrimental action by either party.</w:t>
      </w:r>
    </w:p>
    <w:p w14:paraId="01D3CD9C" w14:textId="77777777" w:rsidR="00841496" w:rsidRDefault="00841496" w:rsidP="00841496">
      <w:pPr>
        <w:pStyle w:val="Heading1"/>
      </w:pPr>
      <w:bookmarkStart w:id="942" w:name="_Toc535314546"/>
      <w:bookmarkStart w:id="943" w:name="_Ref98852874"/>
      <w:bookmarkStart w:id="944" w:name="_Toc99102174"/>
      <w:bookmarkStart w:id="945" w:name="_Toc150174910"/>
      <w:bookmarkStart w:id="946" w:name="_Toc151102913"/>
      <w:r>
        <w:t>Notices</w:t>
      </w:r>
      <w:bookmarkEnd w:id="942"/>
      <w:bookmarkEnd w:id="943"/>
      <w:bookmarkEnd w:id="944"/>
      <w:bookmarkEnd w:id="945"/>
      <w:bookmarkEnd w:id="946"/>
    </w:p>
    <w:p w14:paraId="35838D99" w14:textId="77777777" w:rsidR="00841496" w:rsidRPr="00951261" w:rsidRDefault="00841496" w:rsidP="00841496">
      <w:pPr>
        <w:pStyle w:val="Heading2"/>
        <w:rPr>
          <w:b w:val="0"/>
          <w:bCs/>
        </w:rPr>
      </w:pPr>
      <w:bookmarkStart w:id="947" w:name="_Toc150174911"/>
      <w:bookmarkStart w:id="948" w:name="_Toc151102914"/>
      <w:bookmarkStart w:id="949" w:name="_Ref432934637"/>
      <w:r w:rsidRPr="00951261">
        <w:t>Form</w:t>
      </w:r>
      <w:bookmarkEnd w:id="947"/>
      <w:bookmarkEnd w:id="948"/>
    </w:p>
    <w:p w14:paraId="12DBFBB5" w14:textId="77777777" w:rsidR="00841496" w:rsidRDefault="00841496" w:rsidP="00841496">
      <w:pPr>
        <w:pStyle w:val="Heading3"/>
        <w:numPr>
          <w:ilvl w:val="0"/>
          <w:numId w:val="0"/>
        </w:numPr>
        <w:ind w:left="567"/>
      </w:pPr>
      <w:r>
        <w:t>Any notice, consent, approval, waiver and other communications to be given under or in connection with this Agreement must be in writing, signed by the sender and marked for the attention as set out or referred to in the Details or, if the recipient has notified otherwise, then marked for attention in the way last notified.</w:t>
      </w:r>
      <w:bookmarkEnd w:id="949"/>
    </w:p>
    <w:p w14:paraId="1C54000F" w14:textId="77777777" w:rsidR="00841496" w:rsidRPr="00951261" w:rsidRDefault="00841496" w:rsidP="00841496">
      <w:pPr>
        <w:pStyle w:val="Heading2"/>
        <w:rPr>
          <w:b w:val="0"/>
          <w:bCs/>
        </w:rPr>
      </w:pPr>
      <w:bookmarkStart w:id="950" w:name="_Toc150174912"/>
      <w:bookmarkStart w:id="951" w:name="_Toc151102915"/>
      <w:r w:rsidRPr="00951261">
        <w:t>Delivery</w:t>
      </w:r>
      <w:bookmarkEnd w:id="950"/>
      <w:bookmarkEnd w:id="951"/>
    </w:p>
    <w:p w14:paraId="5D9306DB" w14:textId="77777777" w:rsidR="00841496" w:rsidRDefault="00841496" w:rsidP="00841496">
      <w:pPr>
        <w:pStyle w:val="Heading3"/>
        <w:numPr>
          <w:ilvl w:val="0"/>
          <w:numId w:val="0"/>
        </w:numPr>
        <w:ind w:left="1134" w:hanging="567"/>
      </w:pPr>
      <w:r>
        <w:t>They must be:</w:t>
      </w:r>
    </w:p>
    <w:p w14:paraId="6C7ADD5E" w14:textId="77777777" w:rsidR="00841496" w:rsidRDefault="00841496" w:rsidP="00841496">
      <w:pPr>
        <w:pStyle w:val="Heading3"/>
      </w:pPr>
      <w:r>
        <w:t>sent by email to the email address set out or referred to in the Details; or</w:t>
      </w:r>
    </w:p>
    <w:p w14:paraId="408B48DF" w14:textId="77777777" w:rsidR="00841496" w:rsidRDefault="00841496" w:rsidP="00841496">
      <w:pPr>
        <w:pStyle w:val="Heading3"/>
      </w:pPr>
      <w:r>
        <w:t>left at the address set out or referred to in the Details; or</w:t>
      </w:r>
    </w:p>
    <w:p w14:paraId="3A77783E" w14:textId="77777777" w:rsidR="00841496" w:rsidRDefault="00841496" w:rsidP="00841496">
      <w:pPr>
        <w:pStyle w:val="Heading3"/>
      </w:pPr>
      <w:r>
        <w:t>sent by prepaid post to the address set out or referred to in the Details,</w:t>
      </w:r>
    </w:p>
    <w:p w14:paraId="144CA536" w14:textId="77777777" w:rsidR="00841496" w:rsidRDefault="00841496" w:rsidP="00841496">
      <w:pPr>
        <w:pStyle w:val="BTHead1"/>
      </w:pPr>
      <w:bookmarkStart w:id="952" w:name="_Toc414442853"/>
      <w:bookmarkStart w:id="953" w:name="_Toc414269398"/>
      <w:bookmarkStart w:id="954" w:name="_Toc414267972"/>
      <w:r w:rsidRPr="00F5265A">
        <w:t xml:space="preserve">However, if the intended recipient has notified a </w:t>
      </w:r>
      <w:r w:rsidRPr="00F5265A">
        <w:rPr>
          <w:noProof/>
        </w:rPr>
        <w:t xml:space="preserve">changed email address or </w:t>
      </w:r>
      <w:r w:rsidRPr="00F5265A">
        <w:t xml:space="preserve">changed postal address, then the communication must be to that </w:t>
      </w:r>
      <w:r w:rsidRPr="00F5265A">
        <w:rPr>
          <w:noProof/>
        </w:rPr>
        <w:t>email address</w:t>
      </w:r>
      <w:r>
        <w:rPr>
          <w:noProof/>
        </w:rPr>
        <w:t xml:space="preserve"> or</w:t>
      </w:r>
      <w:r w:rsidRPr="00F5265A">
        <w:rPr>
          <w:noProof/>
        </w:rPr>
        <w:t xml:space="preserve"> </w:t>
      </w:r>
      <w:r w:rsidRPr="00F5265A">
        <w:t>postal address.</w:t>
      </w:r>
    </w:p>
    <w:p w14:paraId="5B6AD56B" w14:textId="77777777" w:rsidR="00841496" w:rsidRPr="00951261" w:rsidRDefault="00841496" w:rsidP="00841496">
      <w:pPr>
        <w:pStyle w:val="Heading2"/>
        <w:rPr>
          <w:b w:val="0"/>
          <w:bCs/>
        </w:rPr>
      </w:pPr>
      <w:bookmarkStart w:id="955" w:name="_Toc150174913"/>
      <w:bookmarkStart w:id="956" w:name="_Toc151102916"/>
      <w:bookmarkStart w:id="957" w:name="_Ref437231824"/>
      <w:bookmarkEnd w:id="952"/>
      <w:bookmarkEnd w:id="953"/>
      <w:bookmarkEnd w:id="954"/>
      <w:r w:rsidRPr="00951261">
        <w:t>When effective</w:t>
      </w:r>
      <w:bookmarkEnd w:id="955"/>
      <w:bookmarkEnd w:id="956"/>
    </w:p>
    <w:p w14:paraId="2C8A4AAE" w14:textId="77777777" w:rsidR="00841496" w:rsidRDefault="00841496" w:rsidP="00841496">
      <w:pPr>
        <w:pStyle w:val="Heading3"/>
        <w:numPr>
          <w:ilvl w:val="0"/>
          <w:numId w:val="0"/>
        </w:numPr>
        <w:ind w:left="1134" w:hanging="567"/>
      </w:pPr>
      <w:r>
        <w:t>They take effect from the time they are received unless a later time is specified in them.</w:t>
      </w:r>
      <w:bookmarkEnd w:id="957"/>
    </w:p>
    <w:p w14:paraId="505FC2C3" w14:textId="77777777" w:rsidR="00841496" w:rsidRPr="00951261" w:rsidRDefault="00841496" w:rsidP="00841496">
      <w:pPr>
        <w:pStyle w:val="Heading2"/>
        <w:rPr>
          <w:b w:val="0"/>
          <w:bCs/>
        </w:rPr>
      </w:pPr>
      <w:bookmarkStart w:id="958" w:name="_Toc150174914"/>
      <w:bookmarkStart w:id="959" w:name="_Toc151102917"/>
      <w:bookmarkStart w:id="960" w:name="_Ref98852265"/>
      <w:r w:rsidRPr="00951261">
        <w:t>Receipt - email</w:t>
      </w:r>
      <w:bookmarkEnd w:id="958"/>
      <w:bookmarkEnd w:id="959"/>
    </w:p>
    <w:p w14:paraId="04BF8C9C" w14:textId="77777777" w:rsidR="00841496" w:rsidRDefault="00841496" w:rsidP="00841496">
      <w:pPr>
        <w:pStyle w:val="Heading3"/>
        <w:numPr>
          <w:ilvl w:val="0"/>
          <w:numId w:val="0"/>
        </w:numPr>
        <w:ind w:left="1134" w:hanging="567"/>
      </w:pPr>
      <w:r>
        <w:t>If sent by email, they are taken to be received at the time the email message is sent, unless:</w:t>
      </w:r>
      <w:bookmarkEnd w:id="960"/>
    </w:p>
    <w:p w14:paraId="4381E103" w14:textId="77777777" w:rsidR="00841496" w:rsidRDefault="00841496" w:rsidP="00841496">
      <w:pPr>
        <w:pStyle w:val="Heading3"/>
      </w:pPr>
      <w:r>
        <w:t>the sender receives automated email notification that the email transmission has failed or has been delayed within 12 hours of sending the notice; or</w:t>
      </w:r>
    </w:p>
    <w:p w14:paraId="68A20D99" w14:textId="77777777" w:rsidR="00841496" w:rsidRDefault="00841496" w:rsidP="00841496">
      <w:pPr>
        <w:pStyle w:val="Heading3"/>
      </w:pPr>
      <w:r>
        <w:t xml:space="preserve">the sender receives automated email notification to the effect that the recipient is not likely to receive the notice until a later date, which will then become the deemed date of receipt. </w:t>
      </w:r>
    </w:p>
    <w:p w14:paraId="2BF09ACC" w14:textId="77777777" w:rsidR="00841496" w:rsidRPr="007B58FB" w:rsidRDefault="00841496" w:rsidP="00841496">
      <w:pPr>
        <w:pStyle w:val="Heading2"/>
        <w:rPr>
          <w:b w:val="0"/>
          <w:bCs/>
        </w:rPr>
      </w:pPr>
      <w:bookmarkStart w:id="961" w:name="_Toc231807968"/>
      <w:bookmarkStart w:id="962" w:name="_Toc231014815"/>
      <w:bookmarkStart w:id="963" w:name="_Toc230671782"/>
      <w:bookmarkStart w:id="964" w:name="_Toc228785560"/>
      <w:bookmarkStart w:id="965" w:name="_Toc222277314"/>
      <w:bookmarkStart w:id="966" w:name="_Toc144189775"/>
      <w:bookmarkStart w:id="967" w:name="_Toc97604965"/>
      <w:bookmarkStart w:id="968" w:name="_Toc15539606"/>
      <w:bookmarkStart w:id="969" w:name="_Toc498230672"/>
      <w:bookmarkStart w:id="970" w:name="_Toc456497759"/>
      <w:bookmarkStart w:id="971" w:name="_Toc433703666"/>
      <w:bookmarkStart w:id="972" w:name="_Toc422279390"/>
      <w:bookmarkStart w:id="973" w:name="_Toc421606243"/>
      <w:bookmarkStart w:id="974" w:name="_Toc417717410"/>
      <w:bookmarkStart w:id="975" w:name="_Toc414442854"/>
      <w:bookmarkStart w:id="976" w:name="_Toc414269399"/>
      <w:bookmarkStart w:id="977" w:name="_Toc414267973"/>
      <w:bookmarkStart w:id="978" w:name="_Ref234896577"/>
      <w:bookmarkStart w:id="979" w:name="_Ref234896584"/>
      <w:bookmarkStart w:id="980" w:name="_Toc535314551"/>
      <w:bookmarkStart w:id="981" w:name="_Toc150174915"/>
      <w:bookmarkStart w:id="982" w:name="_Toc151102918"/>
      <w:bookmarkStart w:id="983" w:name="_Ref438376425"/>
      <w:r w:rsidRPr="007B58FB">
        <w:t>Receipt – postal</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486F5362" w14:textId="77777777" w:rsidR="00841496" w:rsidRDefault="00841496" w:rsidP="00841496">
      <w:pPr>
        <w:pStyle w:val="Heading3"/>
        <w:numPr>
          <w:ilvl w:val="0"/>
          <w:numId w:val="0"/>
        </w:numPr>
        <w:ind w:left="567"/>
      </w:pPr>
      <w:r>
        <w:t xml:space="preserve">If sent by post, they are taken to be received 6 days after posting (or 10 days after posting if sent to </w:t>
      </w:r>
      <w:r>
        <w:lastRenderedPageBreak/>
        <w:t>or from a place outside Australia).</w:t>
      </w:r>
      <w:bookmarkEnd w:id="983"/>
    </w:p>
    <w:p w14:paraId="71DEB72E" w14:textId="77777777" w:rsidR="00841496" w:rsidRPr="007B58FB" w:rsidRDefault="00841496" w:rsidP="00841496">
      <w:pPr>
        <w:pStyle w:val="Heading2"/>
        <w:rPr>
          <w:b w:val="0"/>
          <w:bCs/>
        </w:rPr>
      </w:pPr>
      <w:bookmarkStart w:id="984" w:name="_Toc150174916"/>
      <w:bookmarkStart w:id="985" w:name="_Toc151102919"/>
      <w:bookmarkStart w:id="986" w:name="_Ref448836095"/>
      <w:r w:rsidRPr="007B58FB">
        <w:t>Receipt - general</w:t>
      </w:r>
      <w:bookmarkEnd w:id="984"/>
      <w:bookmarkEnd w:id="985"/>
    </w:p>
    <w:p w14:paraId="5691F562" w14:textId="070C60A4" w:rsidR="00C733D7" w:rsidRDefault="00841496" w:rsidP="00C020E8">
      <w:pPr>
        <w:pStyle w:val="BTHead1"/>
      </w:pPr>
      <w:r>
        <w:t xml:space="preserve">Despite clauses </w:t>
      </w:r>
      <w:r>
        <w:rPr>
          <w:b/>
          <w:kern w:val="28"/>
          <w:sz w:val="24"/>
        </w:rPr>
        <w:fldChar w:fldCharType="begin"/>
      </w:r>
      <w:r>
        <w:instrText xml:space="preserve"> REF _Ref98852265 \w \h </w:instrText>
      </w:r>
      <w:r>
        <w:rPr>
          <w:b/>
          <w:kern w:val="28"/>
          <w:sz w:val="24"/>
        </w:rPr>
      </w:r>
      <w:r>
        <w:rPr>
          <w:b/>
          <w:kern w:val="28"/>
          <w:sz w:val="24"/>
        </w:rPr>
        <w:fldChar w:fldCharType="separate"/>
      </w:r>
      <w:r w:rsidR="00484936">
        <w:t>19.4</w:t>
      </w:r>
      <w:r>
        <w:rPr>
          <w:b/>
          <w:kern w:val="28"/>
          <w:sz w:val="24"/>
        </w:rPr>
        <w:fldChar w:fldCharType="end"/>
      </w:r>
      <w:r>
        <w:t xml:space="preserve"> and </w:t>
      </w:r>
      <w:r>
        <w:rPr>
          <w:b/>
          <w:kern w:val="28"/>
          <w:sz w:val="24"/>
        </w:rPr>
        <w:fldChar w:fldCharType="begin"/>
      </w:r>
      <w:r>
        <w:instrText xml:space="preserve"> REF _Ref438376425 \w \h </w:instrText>
      </w:r>
      <w:r>
        <w:rPr>
          <w:b/>
          <w:kern w:val="28"/>
          <w:sz w:val="24"/>
        </w:rPr>
      </w:r>
      <w:r>
        <w:rPr>
          <w:b/>
          <w:kern w:val="28"/>
          <w:sz w:val="24"/>
        </w:rPr>
        <w:fldChar w:fldCharType="separate"/>
      </w:r>
      <w:r w:rsidR="00484936">
        <w:t>19.5</w:t>
      </w:r>
      <w:r>
        <w:rPr>
          <w:b/>
          <w:kern w:val="28"/>
          <w:sz w:val="24"/>
        </w:rPr>
        <w:fldChar w:fldCharType="end"/>
      </w:r>
      <w:r>
        <w:t xml:space="preserve"> and, if they are received after 5pm in the place of receipt or on a non-Business Day, they are taken to be received at 9am on the next Business Day.</w:t>
      </w:r>
      <w:bookmarkEnd w:id="986"/>
    </w:p>
    <w:p w14:paraId="4F0F852B" w14:textId="77777777" w:rsidR="004240AC" w:rsidRDefault="004240AC" w:rsidP="004240AC">
      <w:pPr>
        <w:pStyle w:val="Heading1"/>
      </w:pPr>
      <w:bookmarkStart w:id="987" w:name="_Toc150174917"/>
      <w:bookmarkStart w:id="988" w:name="_Toc151102920"/>
      <w:r>
        <w:t>GST</w:t>
      </w:r>
      <w:bookmarkEnd w:id="987"/>
      <w:bookmarkEnd w:id="988"/>
    </w:p>
    <w:p w14:paraId="2174A1C8" w14:textId="77777777" w:rsidR="004240AC" w:rsidRDefault="004240AC" w:rsidP="004240AC">
      <w:pPr>
        <w:pStyle w:val="Heading2"/>
      </w:pPr>
      <w:bookmarkStart w:id="989" w:name="_Toc150174918"/>
      <w:bookmarkStart w:id="990" w:name="_Toc151102921"/>
      <w:r>
        <w:t>Definitions</w:t>
      </w:r>
      <w:bookmarkEnd w:id="989"/>
      <w:bookmarkEnd w:id="990"/>
    </w:p>
    <w:p w14:paraId="126F435C" w14:textId="77777777" w:rsidR="004240AC" w:rsidRDefault="004240AC" w:rsidP="004240AC">
      <w:pPr>
        <w:pStyle w:val="BTHead0"/>
      </w:pPr>
      <w:r>
        <w:t>In this clause:</w:t>
      </w:r>
    </w:p>
    <w:p w14:paraId="5177E1C2" w14:textId="77777777" w:rsidR="004240AC" w:rsidRDefault="004240AC" w:rsidP="004240AC">
      <w:pPr>
        <w:pStyle w:val="Definitions"/>
      </w:pPr>
      <w:r w:rsidRPr="004A36F5">
        <w:rPr>
          <w:b/>
          <w:bCs/>
        </w:rPr>
        <w:t>GST</w:t>
      </w:r>
      <w:r>
        <w:t xml:space="preserve"> means any form of goods and services tax payable under the GST Legislation;</w:t>
      </w:r>
    </w:p>
    <w:p w14:paraId="7F1CB84C" w14:textId="77777777" w:rsidR="004240AC" w:rsidRDefault="004240AC" w:rsidP="004240AC">
      <w:pPr>
        <w:pStyle w:val="Definitions"/>
        <w:tabs>
          <w:tab w:val="left" w:pos="567"/>
        </w:tabs>
      </w:pPr>
      <w:r w:rsidRPr="004A36F5">
        <w:rPr>
          <w:b/>
          <w:bCs/>
        </w:rPr>
        <w:t>GST Legislation</w:t>
      </w:r>
      <w:r>
        <w:t xml:space="preserve"> means the A New Tax System (Goods and Services Tax) Act 1999 (</w:t>
      </w:r>
      <w:proofErr w:type="spellStart"/>
      <w:r>
        <w:t>Cth</w:t>
      </w:r>
      <w:proofErr w:type="spellEnd"/>
      <w:r>
        <w:t>); and words that are defined in the GST Legislation have the meaning given in that legislation.</w:t>
      </w:r>
    </w:p>
    <w:p w14:paraId="0BD7403C" w14:textId="77777777" w:rsidR="004240AC" w:rsidRDefault="004240AC" w:rsidP="004240AC">
      <w:pPr>
        <w:pStyle w:val="Heading2"/>
      </w:pPr>
      <w:bookmarkStart w:id="991" w:name="_Toc150174919"/>
      <w:bookmarkStart w:id="992" w:name="_Toc151102922"/>
      <w:r>
        <w:t>Consideration is GST-exclusive</w:t>
      </w:r>
      <w:bookmarkEnd w:id="991"/>
      <w:bookmarkEnd w:id="992"/>
    </w:p>
    <w:p w14:paraId="5BC804C1" w14:textId="77777777" w:rsidR="004240AC" w:rsidRDefault="004240AC" w:rsidP="004240AC">
      <w:pPr>
        <w:pStyle w:val="BTHead1"/>
      </w:pPr>
      <w:r>
        <w:t>Unless otherwise specified, all amounts payable under this Agreement are exclusive of GST and must be calculated without regard to GST.</w:t>
      </w:r>
    </w:p>
    <w:p w14:paraId="236B3A7B" w14:textId="77777777" w:rsidR="004240AC" w:rsidRDefault="004240AC" w:rsidP="004240AC">
      <w:pPr>
        <w:pStyle w:val="Heading2"/>
      </w:pPr>
      <w:bookmarkStart w:id="993" w:name="_Toc150174920"/>
      <w:bookmarkStart w:id="994" w:name="_Toc151102923"/>
      <w:r>
        <w:t>GST payable on taxable supply</w:t>
      </w:r>
      <w:bookmarkEnd w:id="993"/>
      <w:bookmarkEnd w:id="994"/>
    </w:p>
    <w:p w14:paraId="63AF3668" w14:textId="77777777" w:rsidR="004240AC" w:rsidRDefault="004240AC" w:rsidP="004240AC">
      <w:pPr>
        <w:pStyle w:val="Heading3"/>
      </w:pPr>
      <w:r>
        <w:t>If a supply made under this Agreement is a taxable supply, the recipient of that taxable supply (</w:t>
      </w:r>
      <w:r w:rsidRPr="00A70F15">
        <w:rPr>
          <w:b/>
          <w:bCs/>
        </w:rPr>
        <w:t>Recipient</w:t>
      </w:r>
      <w:r>
        <w:t>) must, in addition to any other consideration pay to the party making the taxable supply (</w:t>
      </w:r>
      <w:r w:rsidRPr="00A70F15">
        <w:rPr>
          <w:b/>
          <w:bCs/>
        </w:rPr>
        <w:t>Supplier</w:t>
      </w:r>
      <w:r>
        <w:t>) the amount of GST in respect of the supply.</w:t>
      </w:r>
    </w:p>
    <w:p w14:paraId="53C716B0" w14:textId="77777777" w:rsidR="004240AC" w:rsidRDefault="004240AC" w:rsidP="004240AC">
      <w:pPr>
        <w:pStyle w:val="Heading3"/>
      </w:pPr>
      <w:r>
        <w:t>The Recipient will only be required to pay an amount of GST to the Supplier if and when the Supplier provides a valid tax invoice to the Recipient in respect of the taxable supply.</w:t>
      </w:r>
    </w:p>
    <w:p w14:paraId="17BE2ECA" w14:textId="77777777" w:rsidR="004240AC" w:rsidRDefault="004240AC" w:rsidP="004240AC">
      <w:pPr>
        <w:pStyle w:val="Heading3"/>
      </w:pPr>
      <w:r>
        <w:t>If there is an adjustment to a taxable supply made under this Agreement, then the Supplier must provide an adjustment note to the Recipient.</w:t>
      </w:r>
    </w:p>
    <w:p w14:paraId="7615AE7B" w14:textId="77777777" w:rsidR="004240AC" w:rsidRDefault="004240AC" w:rsidP="004240AC">
      <w:pPr>
        <w:pStyle w:val="Heading3"/>
      </w:pPr>
      <w:r>
        <w:t>The amount of a party’s entitlement under this Agreement to recovery or compensation for any of its costs, expenses or liabilities is reduced by the input tax credits to which that party is entitled in respect of those costs, expenses or liabilities.</w:t>
      </w:r>
    </w:p>
    <w:p w14:paraId="0024B38C" w14:textId="4BB5AB4A" w:rsidR="004240AC" w:rsidRDefault="004240AC" w:rsidP="004240AC">
      <w:pPr>
        <w:pStyle w:val="Heading1"/>
      </w:pPr>
      <w:bookmarkStart w:id="995" w:name="_Toc150174921"/>
      <w:bookmarkStart w:id="996" w:name="_Toc151102924"/>
      <w:r>
        <w:t>General</w:t>
      </w:r>
      <w:bookmarkEnd w:id="995"/>
      <w:bookmarkEnd w:id="996"/>
    </w:p>
    <w:p w14:paraId="22BD4702" w14:textId="77777777" w:rsidR="004240AC" w:rsidRDefault="004240AC" w:rsidP="004240AC">
      <w:pPr>
        <w:pStyle w:val="Heading2"/>
      </w:pPr>
      <w:bookmarkStart w:id="997" w:name="_Toc149907477"/>
      <w:bookmarkStart w:id="998" w:name="_Toc150174922"/>
      <w:bookmarkStart w:id="999" w:name="_Toc151102925"/>
      <w:r>
        <w:t>Entire Agreement</w:t>
      </w:r>
      <w:bookmarkEnd w:id="997"/>
      <w:bookmarkEnd w:id="998"/>
      <w:bookmarkEnd w:id="999"/>
    </w:p>
    <w:p w14:paraId="5259CD26" w14:textId="77777777" w:rsidR="004240AC" w:rsidRDefault="004240AC" w:rsidP="004240AC">
      <w:pPr>
        <w:pStyle w:val="BTHead1"/>
      </w:pPr>
      <w:r>
        <w:t>This Agreement supersedes all prior arrangements, understandings and negotiations in respect of any matter covered by this Agreement.</w:t>
      </w:r>
    </w:p>
    <w:p w14:paraId="5E9A74AC" w14:textId="77777777" w:rsidR="004240AC" w:rsidRDefault="004240AC" w:rsidP="004240AC">
      <w:pPr>
        <w:pStyle w:val="Heading2"/>
      </w:pPr>
      <w:bookmarkStart w:id="1000" w:name="_Toc150162536"/>
      <w:bookmarkStart w:id="1001" w:name="_Toc150166214"/>
      <w:bookmarkStart w:id="1002" w:name="_Toc150162537"/>
      <w:bookmarkStart w:id="1003" w:name="_Toc150166215"/>
      <w:bookmarkStart w:id="1004" w:name="_Toc149907480"/>
      <w:bookmarkStart w:id="1005" w:name="_Toc150174923"/>
      <w:bookmarkStart w:id="1006" w:name="_Toc151102926"/>
      <w:bookmarkEnd w:id="1000"/>
      <w:bookmarkEnd w:id="1001"/>
      <w:bookmarkEnd w:id="1002"/>
      <w:bookmarkEnd w:id="1003"/>
      <w:r>
        <w:t>Severability</w:t>
      </w:r>
      <w:bookmarkEnd w:id="1004"/>
      <w:bookmarkEnd w:id="1005"/>
      <w:bookmarkEnd w:id="1006"/>
    </w:p>
    <w:p w14:paraId="667AC6DE" w14:textId="498A2EC3" w:rsidR="004240AC" w:rsidRDefault="00382089" w:rsidP="004240AC">
      <w:pPr>
        <w:pStyle w:val="BTHead1"/>
      </w:pPr>
      <w:r>
        <w:t>If anything in this Agreement</w:t>
      </w:r>
      <w:r w:rsidRPr="00B400CC">
        <w:t xml:space="preserve"> </w:t>
      </w:r>
      <w:r>
        <w:t>is unenforceable, illegal or void then it is severed and the rest of this Agreement remains in force.</w:t>
      </w:r>
      <w:r w:rsidR="004240AC">
        <w:t xml:space="preserve"> </w:t>
      </w:r>
    </w:p>
    <w:p w14:paraId="0F2C316E" w14:textId="77777777" w:rsidR="004240AC" w:rsidRDefault="004240AC" w:rsidP="004240AC">
      <w:pPr>
        <w:pStyle w:val="Heading2"/>
      </w:pPr>
      <w:bookmarkStart w:id="1007" w:name="_Toc149907481"/>
      <w:bookmarkStart w:id="1008" w:name="_Toc150174924"/>
      <w:bookmarkStart w:id="1009" w:name="_Toc151102927"/>
      <w:r>
        <w:t>Assignment</w:t>
      </w:r>
      <w:bookmarkEnd w:id="1007"/>
      <w:bookmarkEnd w:id="1008"/>
      <w:bookmarkEnd w:id="1009"/>
    </w:p>
    <w:p w14:paraId="2D710953" w14:textId="77777777" w:rsidR="004240AC" w:rsidRDefault="004240AC" w:rsidP="004240AC">
      <w:pPr>
        <w:pStyle w:val="BTHead1"/>
      </w:pPr>
      <w:r>
        <w:t>The Share Farmer will not assign any rights, privileges or benefits under this Agreement without the prior written consent of the Owner which may be withheld by the Owner at its absolute discretion.</w:t>
      </w:r>
    </w:p>
    <w:p w14:paraId="062F8CAB" w14:textId="77777777" w:rsidR="004240AC" w:rsidRDefault="004240AC" w:rsidP="004240AC">
      <w:pPr>
        <w:pStyle w:val="Heading2"/>
      </w:pPr>
      <w:bookmarkStart w:id="1010" w:name="_Toc149907483"/>
      <w:bookmarkStart w:id="1011" w:name="_Toc150174925"/>
      <w:bookmarkStart w:id="1012" w:name="_Toc151102928"/>
      <w:r>
        <w:t>Variation</w:t>
      </w:r>
      <w:bookmarkEnd w:id="1010"/>
      <w:bookmarkEnd w:id="1011"/>
      <w:bookmarkEnd w:id="1012"/>
    </w:p>
    <w:p w14:paraId="6934299A" w14:textId="5530C395" w:rsidR="004240AC" w:rsidRDefault="00382089" w:rsidP="00382089">
      <w:pPr>
        <w:pStyle w:val="BTHead1"/>
      </w:pPr>
      <w:r>
        <w:t>An amendment or variation to this Agreement is not effective unless it is in writing and signed by the parties.</w:t>
      </w:r>
    </w:p>
    <w:p w14:paraId="753C5A0B" w14:textId="24107176" w:rsidR="00382089" w:rsidRDefault="00382089" w:rsidP="00D176DE">
      <w:pPr>
        <w:pStyle w:val="Heading2"/>
        <w:numPr>
          <w:ilvl w:val="1"/>
          <w:numId w:val="2"/>
        </w:numPr>
        <w:tabs>
          <w:tab w:val="clear" w:pos="567"/>
        </w:tabs>
      </w:pPr>
      <w:bookmarkStart w:id="1013" w:name="_Toc150174926"/>
      <w:bookmarkStart w:id="1014" w:name="_Toc151102929"/>
      <w:bookmarkStart w:id="1015" w:name="_Toc149149912"/>
      <w:r>
        <w:t>Survival</w:t>
      </w:r>
      <w:bookmarkEnd w:id="1013"/>
      <w:bookmarkEnd w:id="1014"/>
    </w:p>
    <w:p w14:paraId="6AD2B7A2" w14:textId="2724D5FC" w:rsidR="00382089" w:rsidRPr="00382089" w:rsidRDefault="00382089" w:rsidP="00372D01">
      <w:pPr>
        <w:pStyle w:val="BTHead1"/>
      </w:pPr>
      <w:r w:rsidRPr="008C3075">
        <w:t xml:space="preserve">The provisions of this Agreement shall as </w:t>
      </w:r>
      <w:proofErr w:type="gramStart"/>
      <w:r w:rsidRPr="008C3075">
        <w:t>applicable</w:t>
      </w:r>
      <w:proofErr w:type="gramEnd"/>
      <w:r w:rsidRPr="008C3075">
        <w:t xml:space="preserve"> remain in full force and effect beyond the expiry of the Term or earlier termination of this Agreement.</w:t>
      </w:r>
    </w:p>
    <w:p w14:paraId="23ADAB1B" w14:textId="04C784C0" w:rsidR="00382089" w:rsidRDefault="00382089" w:rsidP="00D176DE">
      <w:pPr>
        <w:pStyle w:val="Heading2"/>
        <w:numPr>
          <w:ilvl w:val="1"/>
          <w:numId w:val="2"/>
        </w:numPr>
        <w:tabs>
          <w:tab w:val="clear" w:pos="567"/>
        </w:tabs>
      </w:pPr>
      <w:bookmarkStart w:id="1016" w:name="_Toc150174927"/>
      <w:bookmarkStart w:id="1017" w:name="_Toc151102930"/>
      <w:r>
        <w:t>Governing law</w:t>
      </w:r>
      <w:bookmarkEnd w:id="1015"/>
      <w:bookmarkEnd w:id="1016"/>
      <w:bookmarkEnd w:id="1017"/>
    </w:p>
    <w:p w14:paraId="5889EFBE" w14:textId="3A03FB5F" w:rsidR="00382089" w:rsidRDefault="00382089" w:rsidP="00382089">
      <w:pPr>
        <w:pStyle w:val="BTHead1"/>
      </w:pPr>
      <w:r>
        <w:t>The laws of Tasmania govern this Agreement.</w:t>
      </w:r>
    </w:p>
    <w:p w14:paraId="3EBF2A0F" w14:textId="77777777" w:rsidR="00382089" w:rsidRDefault="00382089" w:rsidP="00D176DE">
      <w:pPr>
        <w:pStyle w:val="Heading2"/>
        <w:numPr>
          <w:ilvl w:val="1"/>
          <w:numId w:val="2"/>
        </w:numPr>
        <w:tabs>
          <w:tab w:val="clear" w:pos="567"/>
        </w:tabs>
      </w:pPr>
      <w:bookmarkStart w:id="1018" w:name="_Toc149149913"/>
      <w:bookmarkStart w:id="1019" w:name="_Toc150174928"/>
      <w:bookmarkStart w:id="1020" w:name="_Toc151102931"/>
      <w:r>
        <w:t>Jurisdiction</w:t>
      </w:r>
      <w:bookmarkEnd w:id="1018"/>
      <w:bookmarkEnd w:id="1019"/>
      <w:bookmarkEnd w:id="1020"/>
    </w:p>
    <w:p w14:paraId="01143728" w14:textId="06CD3953" w:rsidR="00F833C9" w:rsidRDefault="00382089" w:rsidP="00484936">
      <w:pPr>
        <w:pStyle w:val="BTHead1"/>
      </w:pPr>
      <w:r>
        <w:t>The parties submit to the non-exclusive jurisdiction of the courts of Tasmania.</w:t>
      </w:r>
      <w:bookmarkStart w:id="1021" w:name="_Toc149923775"/>
      <w:bookmarkEnd w:id="1021"/>
    </w:p>
    <w:p w14:paraId="4B90D49D" w14:textId="77777777" w:rsidR="00961FCD" w:rsidRPr="00961FCD" w:rsidRDefault="00961FCD" w:rsidP="00961FCD">
      <w:pPr>
        <w:pStyle w:val="Heading2"/>
        <w:numPr>
          <w:ilvl w:val="0"/>
          <w:numId w:val="0"/>
        </w:numPr>
      </w:pPr>
    </w:p>
    <w:p w14:paraId="2671BA30" w14:textId="14847F63" w:rsidR="008A6C6C" w:rsidRDefault="00797BC7" w:rsidP="00670239">
      <w:pPr>
        <w:pStyle w:val="MainHeading"/>
      </w:pPr>
      <w:r>
        <w:br w:type="page"/>
      </w:r>
      <w:bookmarkStart w:id="1022" w:name="_Toc150174929"/>
      <w:bookmarkStart w:id="1023" w:name="_Toc151102932"/>
      <w:r w:rsidR="006C2499">
        <w:lastRenderedPageBreak/>
        <w:t>Signing page</w:t>
      </w:r>
      <w:bookmarkEnd w:id="1022"/>
      <w:bookmarkEnd w:id="1023"/>
    </w:p>
    <w:p w14:paraId="740080CD" w14:textId="3D99CA0C" w:rsidR="00D1235A" w:rsidRPr="00263B88" w:rsidRDefault="00797BC7" w:rsidP="0010337B">
      <w:pPr>
        <w:pStyle w:val="BTHead0"/>
      </w:pPr>
      <w:r w:rsidRPr="00263B88">
        <w:rPr>
          <w:b/>
        </w:rPr>
        <w:t>E</w:t>
      </w:r>
      <w:r w:rsidR="00263B88">
        <w:rPr>
          <w:b/>
        </w:rPr>
        <w:t>xecuted</w:t>
      </w:r>
      <w:r w:rsidRPr="00263B88">
        <w:rPr>
          <w:b/>
        </w:rPr>
        <w:t xml:space="preserve"> </w:t>
      </w:r>
      <w:r w:rsidRPr="00263B88">
        <w:t xml:space="preserve">as </w:t>
      </w:r>
      <w:r w:rsidR="00961FCD">
        <w:t>an</w:t>
      </w:r>
      <w:r w:rsidR="007D2773" w:rsidRPr="00263B88">
        <w:t xml:space="preserve"> </w:t>
      </w:r>
      <w:r w:rsidR="00961FCD">
        <w:t>Agreement</w:t>
      </w:r>
      <w:r w:rsidR="00105623">
        <w:t>:</w:t>
      </w:r>
    </w:p>
    <w:p w14:paraId="2194057E" w14:textId="77777777" w:rsidR="00F63B41" w:rsidRDefault="00F63B41" w:rsidP="00F52B6B">
      <w:pPr>
        <w:pStyle w:val="Execution"/>
        <w:keepNext w:val="0"/>
        <w:ind w:left="0"/>
      </w:pPr>
    </w:p>
    <w:p w14:paraId="4CFE1D14" w14:textId="00561985" w:rsidR="00084158" w:rsidRPr="00263B88" w:rsidRDefault="00084158" w:rsidP="00F52B6B">
      <w:pPr>
        <w:pStyle w:val="Execution"/>
        <w:keepNext w:val="0"/>
        <w:ind w:left="0"/>
      </w:pPr>
      <w:r w:rsidRPr="0023408F">
        <w:rPr>
          <w:b/>
          <w:bCs/>
          <w:highlight w:val="yellow"/>
        </w:rPr>
        <w:t>[Note: insert appropriate execution block</w:t>
      </w:r>
      <w:r w:rsidR="00FA30D5">
        <w:rPr>
          <w:b/>
          <w:bCs/>
          <w:highlight w:val="yellow"/>
        </w:rPr>
        <w:t>(s)</w:t>
      </w:r>
      <w:r w:rsidRPr="0023408F">
        <w:rPr>
          <w:b/>
          <w:bCs/>
          <w:highlight w:val="yellow"/>
        </w:rPr>
        <w:t xml:space="preserve"> for each of </w:t>
      </w:r>
      <w:r w:rsidR="00FA30D5">
        <w:rPr>
          <w:b/>
          <w:bCs/>
          <w:highlight w:val="yellow"/>
        </w:rPr>
        <w:t>Owner</w:t>
      </w:r>
      <w:r w:rsidRPr="0023408F">
        <w:rPr>
          <w:b/>
          <w:bCs/>
          <w:highlight w:val="yellow"/>
        </w:rPr>
        <w:t xml:space="preserve"> and </w:t>
      </w:r>
      <w:r w:rsidR="00FA30D5">
        <w:rPr>
          <w:b/>
          <w:bCs/>
          <w:highlight w:val="yellow"/>
        </w:rPr>
        <w:t>Share Farmer</w:t>
      </w:r>
      <w:r>
        <w:rPr>
          <w:b/>
          <w:bCs/>
          <w:highlight w:val="yellow"/>
        </w:rPr>
        <w:t>. Examples below are for a company and individual.</w:t>
      </w:r>
      <w:r w:rsidRPr="0023408F">
        <w:rPr>
          <w:b/>
          <w:bCs/>
          <w:highlight w:val="yellow"/>
        </w:rPr>
        <w:t>]</w:t>
      </w:r>
    </w:p>
    <w:p w14:paraId="46A3827F" w14:textId="6483E00C" w:rsidR="00F63B41" w:rsidRDefault="00F63B41" w:rsidP="006708A6">
      <w:pPr>
        <w:pStyle w:val="Execution"/>
        <w:keepNext w:val="0"/>
      </w:pPr>
    </w:p>
    <w:tbl>
      <w:tblPr>
        <w:tblW w:w="0" w:type="auto"/>
        <w:tblLook w:val="0000" w:firstRow="0" w:lastRow="0" w:firstColumn="0" w:lastColumn="0" w:noHBand="0" w:noVBand="0"/>
      </w:tblPr>
      <w:tblGrid>
        <w:gridCol w:w="5920"/>
        <w:gridCol w:w="340"/>
      </w:tblGrid>
      <w:tr w:rsidR="001951EA" w:rsidRPr="00263B88" w14:paraId="3C1C90A1" w14:textId="77777777" w:rsidTr="00111177">
        <w:tc>
          <w:tcPr>
            <w:tcW w:w="5920" w:type="dxa"/>
          </w:tcPr>
          <w:p w14:paraId="7494F33E" w14:textId="1209E476" w:rsidR="001951EA" w:rsidRPr="00263B88" w:rsidRDefault="001951EA" w:rsidP="00111177">
            <w:pPr>
              <w:pStyle w:val="Execution"/>
            </w:pPr>
            <w:r w:rsidRPr="00263B88">
              <w:rPr>
                <w:b/>
              </w:rPr>
              <w:t>E</w:t>
            </w:r>
            <w:r>
              <w:rPr>
                <w:b/>
              </w:rPr>
              <w:t>xecuted</w:t>
            </w:r>
            <w:r w:rsidRPr="00263B88">
              <w:rPr>
                <w:b/>
              </w:rPr>
              <w:t xml:space="preserve"> </w:t>
            </w:r>
            <w:r w:rsidRPr="00263B88">
              <w:t xml:space="preserve">by </w:t>
            </w:r>
            <w:r w:rsidR="00D1045F" w:rsidRPr="00263B88">
              <w:rPr>
                <w:b/>
              </w:rPr>
              <w:fldChar w:fldCharType="begin">
                <w:ffData>
                  <w:name w:val="Text21"/>
                  <w:enabled/>
                  <w:calcOnExit w:val="0"/>
                  <w:textInput/>
                </w:ffData>
              </w:fldChar>
            </w:r>
            <w:r w:rsidR="00D1045F" w:rsidRPr="00263B88">
              <w:rPr>
                <w:b/>
              </w:rPr>
              <w:instrText xml:space="preserve"> FORMTEXT </w:instrText>
            </w:r>
            <w:r w:rsidR="00D1045F" w:rsidRPr="00263B88">
              <w:rPr>
                <w:b/>
              </w:rPr>
            </w:r>
            <w:r w:rsidR="00D1045F" w:rsidRPr="00263B88">
              <w:rPr>
                <w:b/>
              </w:rPr>
              <w:fldChar w:fldCharType="separate"/>
            </w:r>
            <w:r w:rsidR="00484936">
              <w:rPr>
                <w:b/>
                <w:noProof/>
              </w:rPr>
              <w:t> </w:t>
            </w:r>
            <w:r w:rsidR="00484936">
              <w:rPr>
                <w:b/>
                <w:noProof/>
              </w:rPr>
              <w:t> </w:t>
            </w:r>
            <w:r w:rsidR="00484936">
              <w:rPr>
                <w:b/>
                <w:noProof/>
              </w:rPr>
              <w:t> </w:t>
            </w:r>
            <w:r w:rsidR="00484936">
              <w:rPr>
                <w:b/>
                <w:noProof/>
              </w:rPr>
              <w:t> </w:t>
            </w:r>
            <w:r w:rsidR="00484936">
              <w:rPr>
                <w:b/>
                <w:noProof/>
              </w:rPr>
              <w:t> </w:t>
            </w:r>
            <w:r w:rsidR="00D1045F" w:rsidRPr="00263B88">
              <w:rPr>
                <w:b/>
              </w:rPr>
              <w:fldChar w:fldCharType="end"/>
            </w:r>
            <w:r w:rsidRPr="00263B88">
              <w:rPr>
                <w:b/>
              </w:rPr>
              <w:t xml:space="preserve"> (ACN </w:t>
            </w:r>
            <w:r w:rsidR="00D1045F" w:rsidRPr="00263B88">
              <w:rPr>
                <w:b/>
              </w:rPr>
              <w:fldChar w:fldCharType="begin">
                <w:ffData>
                  <w:name w:val="Text21"/>
                  <w:enabled/>
                  <w:calcOnExit w:val="0"/>
                  <w:textInput/>
                </w:ffData>
              </w:fldChar>
            </w:r>
            <w:r w:rsidR="00D1045F" w:rsidRPr="00263B88">
              <w:rPr>
                <w:b/>
              </w:rPr>
              <w:instrText xml:space="preserve"> FORMTEXT </w:instrText>
            </w:r>
            <w:r w:rsidR="00D1045F" w:rsidRPr="00263B88">
              <w:rPr>
                <w:b/>
              </w:rPr>
            </w:r>
            <w:r w:rsidR="00D1045F" w:rsidRPr="00263B88">
              <w:rPr>
                <w:b/>
              </w:rPr>
              <w:fldChar w:fldCharType="separate"/>
            </w:r>
            <w:r w:rsidR="00484936">
              <w:rPr>
                <w:b/>
                <w:noProof/>
              </w:rPr>
              <w:t> </w:t>
            </w:r>
            <w:r w:rsidR="00484936">
              <w:rPr>
                <w:b/>
                <w:noProof/>
              </w:rPr>
              <w:t> </w:t>
            </w:r>
            <w:r w:rsidR="00484936">
              <w:rPr>
                <w:b/>
                <w:noProof/>
              </w:rPr>
              <w:t> </w:t>
            </w:r>
            <w:r w:rsidR="00484936">
              <w:rPr>
                <w:b/>
                <w:noProof/>
              </w:rPr>
              <w:t> </w:t>
            </w:r>
            <w:r w:rsidR="00484936">
              <w:rPr>
                <w:b/>
                <w:noProof/>
              </w:rPr>
              <w:t> </w:t>
            </w:r>
            <w:r w:rsidR="00D1045F" w:rsidRPr="00263B88">
              <w:rPr>
                <w:b/>
              </w:rPr>
              <w:fldChar w:fldCharType="end"/>
            </w:r>
            <w:r w:rsidRPr="00263B88">
              <w:rPr>
                <w:b/>
              </w:rPr>
              <w:t>)</w:t>
            </w:r>
            <w:r w:rsidRPr="00263B88">
              <w:t xml:space="preserve"> pursuant to section 127 of the Corporations Act 2001 by:</w:t>
            </w:r>
          </w:p>
        </w:tc>
        <w:tc>
          <w:tcPr>
            <w:tcW w:w="340" w:type="dxa"/>
          </w:tcPr>
          <w:p w14:paraId="1144915B" w14:textId="77777777" w:rsidR="001951EA" w:rsidRPr="00263B88" w:rsidRDefault="001951EA" w:rsidP="00111177">
            <w:pPr>
              <w:pStyle w:val="Execution"/>
            </w:pPr>
            <w:r w:rsidRPr="00263B88">
              <w:t xml:space="preserve">) </w:t>
            </w:r>
          </w:p>
          <w:p w14:paraId="0E8915F8" w14:textId="77777777" w:rsidR="001951EA" w:rsidRPr="00263B88" w:rsidRDefault="001951EA" w:rsidP="00111177">
            <w:pPr>
              <w:pStyle w:val="Execution"/>
            </w:pPr>
            <w:r w:rsidRPr="00263B88">
              <w:t xml:space="preserve">) </w:t>
            </w:r>
          </w:p>
        </w:tc>
      </w:tr>
      <w:tr w:rsidR="001951EA" w:rsidRPr="00263B88" w14:paraId="58A7CD70" w14:textId="77777777" w:rsidTr="00111177">
        <w:tc>
          <w:tcPr>
            <w:tcW w:w="5920" w:type="dxa"/>
          </w:tcPr>
          <w:p w14:paraId="2EE5398B" w14:textId="77777777" w:rsidR="001951EA" w:rsidRPr="00263B88" w:rsidRDefault="001951EA" w:rsidP="00111177">
            <w:pPr>
              <w:pStyle w:val="Execution"/>
              <w:tabs>
                <w:tab w:val="right" w:leader="dot" w:pos="5103"/>
              </w:tabs>
              <w:spacing w:before="360"/>
              <w:ind w:left="-105"/>
              <w:rPr>
                <w:sz w:val="18"/>
              </w:rPr>
            </w:pPr>
            <w:r w:rsidRPr="00263B88">
              <w:rPr>
                <w:sz w:val="18"/>
              </w:rPr>
              <w:tab/>
            </w:r>
          </w:p>
          <w:p w14:paraId="2ADD6728" w14:textId="77777777" w:rsidR="001951EA" w:rsidRPr="00263B88" w:rsidRDefault="001951EA" w:rsidP="00111177">
            <w:pPr>
              <w:pStyle w:val="Execution"/>
              <w:ind w:left="-105"/>
              <w:rPr>
                <w:sz w:val="16"/>
              </w:rPr>
            </w:pPr>
            <w:r w:rsidRPr="00263B88">
              <w:rPr>
                <w:sz w:val="16"/>
              </w:rPr>
              <w:t>Director Signature</w:t>
            </w:r>
          </w:p>
          <w:p w14:paraId="0ACB4552" w14:textId="77777777" w:rsidR="001951EA" w:rsidRPr="00263B88" w:rsidRDefault="001951EA" w:rsidP="00111177">
            <w:pPr>
              <w:pStyle w:val="Execution"/>
              <w:ind w:left="-105"/>
              <w:rPr>
                <w:sz w:val="10"/>
              </w:rPr>
            </w:pPr>
          </w:p>
          <w:p w14:paraId="332F21D2" w14:textId="77777777" w:rsidR="001951EA" w:rsidRPr="00263B88" w:rsidRDefault="001951EA" w:rsidP="00111177">
            <w:pPr>
              <w:pStyle w:val="Execution"/>
              <w:ind w:left="-105"/>
              <w:rPr>
                <w:sz w:val="18"/>
              </w:rPr>
            </w:pPr>
          </w:p>
          <w:p w14:paraId="3231569F" w14:textId="77777777" w:rsidR="001951EA" w:rsidRPr="00263B88" w:rsidRDefault="001951EA" w:rsidP="00111177">
            <w:pPr>
              <w:pStyle w:val="Execution"/>
              <w:tabs>
                <w:tab w:val="right" w:leader="dot" w:pos="5103"/>
              </w:tabs>
              <w:ind w:left="-105"/>
              <w:rPr>
                <w:sz w:val="18"/>
              </w:rPr>
            </w:pPr>
            <w:r w:rsidRPr="00263B88">
              <w:rPr>
                <w:sz w:val="18"/>
              </w:rPr>
              <w:tab/>
            </w:r>
          </w:p>
          <w:p w14:paraId="29D4E9BB" w14:textId="77777777" w:rsidR="001951EA" w:rsidRPr="00263B88" w:rsidRDefault="001951EA" w:rsidP="00111177">
            <w:pPr>
              <w:pStyle w:val="Execution"/>
              <w:ind w:left="-105"/>
              <w:rPr>
                <w:sz w:val="16"/>
              </w:rPr>
            </w:pPr>
            <w:r w:rsidRPr="00263B88">
              <w:rPr>
                <w:sz w:val="16"/>
              </w:rPr>
              <w:t>Director Full Name (print)</w:t>
            </w:r>
          </w:p>
          <w:p w14:paraId="681767D9" w14:textId="77777777" w:rsidR="001951EA" w:rsidRPr="00263B88" w:rsidRDefault="001951EA" w:rsidP="00111177">
            <w:pPr>
              <w:pStyle w:val="Execution"/>
              <w:ind w:left="-105"/>
              <w:rPr>
                <w:sz w:val="10"/>
              </w:rPr>
            </w:pPr>
          </w:p>
          <w:p w14:paraId="64F7E385" w14:textId="77777777" w:rsidR="001951EA" w:rsidRPr="00263B88" w:rsidRDefault="001951EA" w:rsidP="00111177">
            <w:pPr>
              <w:pStyle w:val="Execution"/>
              <w:ind w:left="-105"/>
              <w:rPr>
                <w:sz w:val="18"/>
              </w:rPr>
            </w:pPr>
          </w:p>
          <w:p w14:paraId="14E0508B" w14:textId="77777777" w:rsidR="001951EA" w:rsidRPr="00263B88" w:rsidRDefault="001951EA" w:rsidP="00111177">
            <w:pPr>
              <w:pStyle w:val="Execution"/>
              <w:tabs>
                <w:tab w:val="right" w:leader="dot" w:pos="5103"/>
              </w:tabs>
              <w:ind w:left="-105"/>
              <w:rPr>
                <w:sz w:val="18"/>
              </w:rPr>
            </w:pPr>
            <w:r w:rsidRPr="00263B88">
              <w:rPr>
                <w:sz w:val="18"/>
              </w:rPr>
              <w:tab/>
            </w:r>
          </w:p>
          <w:p w14:paraId="7C7E9532" w14:textId="77777777" w:rsidR="001951EA" w:rsidRPr="00263B88" w:rsidRDefault="001951EA" w:rsidP="00111177">
            <w:pPr>
              <w:pStyle w:val="Execution"/>
              <w:ind w:left="-105"/>
              <w:rPr>
                <w:sz w:val="16"/>
              </w:rPr>
            </w:pPr>
            <w:r w:rsidRPr="00263B88">
              <w:rPr>
                <w:sz w:val="16"/>
              </w:rPr>
              <w:t>*Director/*Secretary Signature</w:t>
            </w:r>
          </w:p>
          <w:p w14:paraId="1F2EA1EB" w14:textId="77777777" w:rsidR="001951EA" w:rsidRPr="00263B88" w:rsidRDefault="001951EA" w:rsidP="00111177">
            <w:pPr>
              <w:pStyle w:val="Execution"/>
              <w:ind w:left="-105"/>
              <w:rPr>
                <w:sz w:val="10"/>
              </w:rPr>
            </w:pPr>
          </w:p>
          <w:p w14:paraId="5B06667F" w14:textId="77777777" w:rsidR="001951EA" w:rsidRPr="00263B88" w:rsidRDefault="001951EA" w:rsidP="00111177">
            <w:pPr>
              <w:pStyle w:val="Execution"/>
              <w:ind w:left="-105"/>
              <w:rPr>
                <w:sz w:val="18"/>
              </w:rPr>
            </w:pPr>
          </w:p>
          <w:p w14:paraId="1F9703D6" w14:textId="77777777" w:rsidR="001951EA" w:rsidRPr="00263B88" w:rsidRDefault="001951EA" w:rsidP="00111177">
            <w:pPr>
              <w:pStyle w:val="Execution"/>
              <w:tabs>
                <w:tab w:val="right" w:leader="dot" w:pos="5103"/>
              </w:tabs>
              <w:ind w:left="-105"/>
              <w:rPr>
                <w:sz w:val="18"/>
              </w:rPr>
            </w:pPr>
            <w:r w:rsidRPr="00263B88">
              <w:rPr>
                <w:sz w:val="18"/>
              </w:rPr>
              <w:tab/>
            </w:r>
          </w:p>
          <w:p w14:paraId="7F7AD938" w14:textId="77777777" w:rsidR="001951EA" w:rsidRPr="00263B88" w:rsidRDefault="001951EA" w:rsidP="00111177">
            <w:pPr>
              <w:pStyle w:val="Execution"/>
              <w:ind w:left="-105"/>
              <w:rPr>
                <w:sz w:val="16"/>
              </w:rPr>
            </w:pPr>
            <w:r w:rsidRPr="00263B88">
              <w:rPr>
                <w:sz w:val="16"/>
              </w:rPr>
              <w:t>*Director/*Secretary Full Name (print)</w:t>
            </w:r>
          </w:p>
          <w:p w14:paraId="26EC2731" w14:textId="77777777" w:rsidR="001951EA" w:rsidRPr="00263B88" w:rsidRDefault="001951EA" w:rsidP="00111177">
            <w:pPr>
              <w:pStyle w:val="Execution"/>
              <w:ind w:left="-105"/>
              <w:rPr>
                <w:sz w:val="12"/>
              </w:rPr>
            </w:pPr>
          </w:p>
          <w:p w14:paraId="4CA8415E" w14:textId="77777777" w:rsidR="001951EA" w:rsidRPr="00263B88" w:rsidRDefault="001951EA" w:rsidP="00111177">
            <w:pPr>
              <w:pStyle w:val="Execution"/>
              <w:ind w:left="-105"/>
              <w:rPr>
                <w:b/>
              </w:rPr>
            </w:pPr>
            <w:r w:rsidRPr="00263B88">
              <w:rPr>
                <w:b/>
                <w:i/>
                <w:sz w:val="14"/>
                <w:szCs w:val="14"/>
              </w:rPr>
              <w:t>(* please strike out inapplicable     *if Sole Director/Secretary write ‘Sole’)</w:t>
            </w:r>
          </w:p>
        </w:tc>
        <w:tc>
          <w:tcPr>
            <w:tcW w:w="340" w:type="dxa"/>
          </w:tcPr>
          <w:p w14:paraId="6DE08052" w14:textId="77777777" w:rsidR="001951EA" w:rsidRPr="00263B88" w:rsidRDefault="001951EA" w:rsidP="00111177">
            <w:pPr>
              <w:pStyle w:val="Execution"/>
            </w:pPr>
          </w:p>
        </w:tc>
      </w:tr>
    </w:tbl>
    <w:p w14:paraId="3237218C" w14:textId="55EB5AD8" w:rsidR="001951EA" w:rsidRDefault="001951EA" w:rsidP="006708A6">
      <w:pPr>
        <w:pStyle w:val="Execution"/>
        <w:keepNext w:val="0"/>
      </w:pPr>
    </w:p>
    <w:p w14:paraId="4109044F" w14:textId="77777777" w:rsidR="008C7F80" w:rsidRDefault="008C7F80" w:rsidP="006708A6">
      <w:pPr>
        <w:pStyle w:val="Execution"/>
        <w:keepNext w:val="0"/>
      </w:pPr>
    </w:p>
    <w:p w14:paraId="0681A49B" w14:textId="28D648D6" w:rsidR="001951EA" w:rsidRDefault="001951EA" w:rsidP="006708A6">
      <w:pPr>
        <w:pStyle w:val="Execution"/>
        <w:keepNext w:val="0"/>
      </w:pPr>
    </w:p>
    <w:tbl>
      <w:tblPr>
        <w:tblW w:w="0" w:type="auto"/>
        <w:tblLook w:val="0000" w:firstRow="0" w:lastRow="0" w:firstColumn="0" w:lastColumn="0" w:noHBand="0" w:noVBand="0"/>
      </w:tblPr>
      <w:tblGrid>
        <w:gridCol w:w="5920"/>
        <w:gridCol w:w="340"/>
      </w:tblGrid>
      <w:tr w:rsidR="00F63B41" w:rsidRPr="00263B88" w14:paraId="35AB0A3A" w14:textId="77777777" w:rsidTr="00010382">
        <w:tc>
          <w:tcPr>
            <w:tcW w:w="5920" w:type="dxa"/>
          </w:tcPr>
          <w:p w14:paraId="5E0F05E7" w14:textId="0B4619F4" w:rsidR="00F63B41" w:rsidRPr="00263B88" w:rsidRDefault="00F63B41" w:rsidP="006708A6">
            <w:pPr>
              <w:pStyle w:val="Execution"/>
              <w:ind w:left="-105"/>
            </w:pPr>
            <w:r w:rsidRPr="00263B88">
              <w:rPr>
                <w:b/>
              </w:rPr>
              <w:t>E</w:t>
            </w:r>
            <w:r w:rsidR="00263B88" w:rsidRPr="00263B88">
              <w:rPr>
                <w:b/>
              </w:rPr>
              <w:t>xecuted</w:t>
            </w:r>
            <w:r w:rsidRPr="00263B88">
              <w:t xml:space="preserve"> by </w:t>
            </w:r>
            <w:r w:rsidR="00CA5EB7" w:rsidRPr="00263B88">
              <w:rPr>
                <w:b/>
              </w:rPr>
              <w:fldChar w:fldCharType="begin">
                <w:ffData>
                  <w:name w:val="Text21"/>
                  <w:enabled/>
                  <w:calcOnExit w:val="0"/>
                  <w:textInput/>
                </w:ffData>
              </w:fldChar>
            </w:r>
            <w:bookmarkStart w:id="1024" w:name="Text21"/>
            <w:r w:rsidRPr="00263B88">
              <w:rPr>
                <w:b/>
              </w:rPr>
              <w:instrText xml:space="preserve"> FORMTEXT </w:instrText>
            </w:r>
            <w:r w:rsidR="00CA5EB7" w:rsidRPr="00263B88">
              <w:rPr>
                <w:b/>
              </w:rPr>
            </w:r>
            <w:r w:rsidR="00CA5EB7" w:rsidRPr="00263B88">
              <w:rPr>
                <w:b/>
              </w:rPr>
              <w:fldChar w:fldCharType="separate"/>
            </w:r>
            <w:r w:rsidR="00484936">
              <w:rPr>
                <w:b/>
                <w:noProof/>
              </w:rPr>
              <w:t> </w:t>
            </w:r>
            <w:r w:rsidR="00484936">
              <w:rPr>
                <w:b/>
                <w:noProof/>
              </w:rPr>
              <w:t> </w:t>
            </w:r>
            <w:r w:rsidR="00484936">
              <w:rPr>
                <w:b/>
                <w:noProof/>
              </w:rPr>
              <w:t> </w:t>
            </w:r>
            <w:r w:rsidR="00484936">
              <w:rPr>
                <w:b/>
                <w:noProof/>
              </w:rPr>
              <w:t> </w:t>
            </w:r>
            <w:r w:rsidR="00484936">
              <w:rPr>
                <w:b/>
                <w:noProof/>
              </w:rPr>
              <w:t> </w:t>
            </w:r>
            <w:r w:rsidR="00CA5EB7" w:rsidRPr="00263B88">
              <w:rPr>
                <w:b/>
              </w:rPr>
              <w:fldChar w:fldCharType="end"/>
            </w:r>
            <w:bookmarkEnd w:id="1024"/>
            <w:r w:rsidRPr="00263B88">
              <w:t xml:space="preserve"> in the presence of:</w:t>
            </w:r>
          </w:p>
          <w:p w14:paraId="0162574C" w14:textId="77777777" w:rsidR="00F63B41" w:rsidRPr="00263B88" w:rsidRDefault="00F63B41" w:rsidP="006708A6">
            <w:pPr>
              <w:pStyle w:val="Execution"/>
              <w:rPr>
                <w:sz w:val="18"/>
              </w:rPr>
            </w:pPr>
          </w:p>
        </w:tc>
        <w:tc>
          <w:tcPr>
            <w:tcW w:w="340" w:type="dxa"/>
          </w:tcPr>
          <w:p w14:paraId="34BBB30F" w14:textId="77777777" w:rsidR="00F63B41" w:rsidRPr="00263B88" w:rsidRDefault="00F63B41" w:rsidP="006708A6">
            <w:pPr>
              <w:pStyle w:val="Execution"/>
            </w:pPr>
            <w:r w:rsidRPr="00263B88">
              <w:t xml:space="preserve">) </w:t>
            </w:r>
          </w:p>
          <w:p w14:paraId="31CAA2A1" w14:textId="77777777" w:rsidR="00F63B41" w:rsidRDefault="00F63B41" w:rsidP="006708A6">
            <w:pPr>
              <w:pStyle w:val="Execution"/>
            </w:pPr>
            <w:r w:rsidRPr="00263B88">
              <w:t>)</w:t>
            </w:r>
          </w:p>
          <w:p w14:paraId="1FD125FC" w14:textId="36CC1CEE" w:rsidR="00105623" w:rsidRPr="00263B88" w:rsidRDefault="00105623" w:rsidP="006708A6">
            <w:pPr>
              <w:pStyle w:val="Execution"/>
            </w:pPr>
            <w:r>
              <w:t>)</w:t>
            </w:r>
          </w:p>
        </w:tc>
      </w:tr>
      <w:tr w:rsidR="00F63B41" w:rsidRPr="00263B88" w14:paraId="3DF3E183" w14:textId="77777777" w:rsidTr="00010382">
        <w:tc>
          <w:tcPr>
            <w:tcW w:w="5920" w:type="dxa"/>
          </w:tcPr>
          <w:p w14:paraId="7DB434D0" w14:textId="77777777" w:rsidR="00F63B41" w:rsidRPr="00263B88" w:rsidRDefault="00F63B41" w:rsidP="006708A6">
            <w:pPr>
              <w:pStyle w:val="Execution"/>
              <w:tabs>
                <w:tab w:val="right" w:leader="dot" w:pos="5103"/>
              </w:tabs>
              <w:spacing w:before="360"/>
              <w:ind w:left="-105"/>
              <w:rPr>
                <w:sz w:val="18"/>
              </w:rPr>
            </w:pPr>
            <w:r w:rsidRPr="00263B88">
              <w:rPr>
                <w:sz w:val="16"/>
              </w:rPr>
              <w:t>Witness:</w:t>
            </w:r>
            <w:r w:rsidRPr="00263B88">
              <w:rPr>
                <w:sz w:val="18"/>
              </w:rPr>
              <w:tab/>
            </w:r>
          </w:p>
          <w:p w14:paraId="055AFAB7" w14:textId="77777777" w:rsidR="00F63B41" w:rsidRPr="00263B88" w:rsidRDefault="00F63B41" w:rsidP="006708A6">
            <w:pPr>
              <w:pStyle w:val="Execution"/>
              <w:ind w:left="-105"/>
              <w:rPr>
                <w:sz w:val="18"/>
              </w:rPr>
            </w:pPr>
          </w:p>
          <w:p w14:paraId="0E50E85E" w14:textId="77777777" w:rsidR="00F63B41" w:rsidRPr="00263B88" w:rsidRDefault="00F63B41" w:rsidP="006708A6">
            <w:pPr>
              <w:pStyle w:val="Execution"/>
              <w:tabs>
                <w:tab w:val="right" w:leader="dot" w:pos="5103"/>
              </w:tabs>
              <w:ind w:left="-105"/>
              <w:rPr>
                <w:sz w:val="18"/>
              </w:rPr>
            </w:pPr>
            <w:r w:rsidRPr="00263B88">
              <w:rPr>
                <w:sz w:val="16"/>
              </w:rPr>
              <w:t>Full Name:</w:t>
            </w:r>
            <w:r w:rsidRPr="00263B88">
              <w:rPr>
                <w:sz w:val="18"/>
              </w:rPr>
              <w:tab/>
            </w:r>
          </w:p>
          <w:p w14:paraId="50EF263B" w14:textId="77777777" w:rsidR="00F63B41" w:rsidRPr="00263B88" w:rsidRDefault="00F63B41" w:rsidP="006708A6">
            <w:pPr>
              <w:pStyle w:val="Execution"/>
              <w:ind w:left="-105"/>
              <w:rPr>
                <w:sz w:val="18"/>
              </w:rPr>
            </w:pPr>
          </w:p>
          <w:p w14:paraId="019A753D" w14:textId="77777777" w:rsidR="00F63B41" w:rsidRPr="00263B88" w:rsidRDefault="00F63B41" w:rsidP="006708A6">
            <w:pPr>
              <w:pStyle w:val="Execution"/>
              <w:tabs>
                <w:tab w:val="right" w:leader="dot" w:pos="5103"/>
              </w:tabs>
              <w:ind w:left="-105"/>
              <w:rPr>
                <w:sz w:val="18"/>
              </w:rPr>
            </w:pPr>
            <w:r w:rsidRPr="00263B88">
              <w:rPr>
                <w:sz w:val="16"/>
              </w:rPr>
              <w:t>Address:</w:t>
            </w:r>
            <w:r w:rsidRPr="00263B88">
              <w:rPr>
                <w:sz w:val="18"/>
              </w:rPr>
              <w:tab/>
            </w:r>
          </w:p>
          <w:p w14:paraId="1D90436F" w14:textId="77777777" w:rsidR="00F63B41" w:rsidRPr="00263B88" w:rsidRDefault="00F63B41" w:rsidP="006708A6">
            <w:pPr>
              <w:pStyle w:val="Execution"/>
              <w:ind w:left="-105"/>
              <w:rPr>
                <w:sz w:val="18"/>
              </w:rPr>
            </w:pPr>
          </w:p>
          <w:p w14:paraId="4277BB7D" w14:textId="77777777" w:rsidR="00F63B41" w:rsidRPr="00263B88" w:rsidRDefault="00F63B41" w:rsidP="006708A6">
            <w:pPr>
              <w:pStyle w:val="Execution"/>
              <w:tabs>
                <w:tab w:val="right" w:leader="dot" w:pos="5103"/>
              </w:tabs>
              <w:ind w:left="-105"/>
              <w:rPr>
                <w:b/>
              </w:rPr>
            </w:pPr>
            <w:r w:rsidRPr="00263B88">
              <w:rPr>
                <w:sz w:val="16"/>
              </w:rPr>
              <w:t>Occupation:</w:t>
            </w:r>
            <w:r w:rsidRPr="00263B88">
              <w:rPr>
                <w:sz w:val="18"/>
              </w:rPr>
              <w:tab/>
            </w:r>
          </w:p>
        </w:tc>
        <w:tc>
          <w:tcPr>
            <w:tcW w:w="340" w:type="dxa"/>
          </w:tcPr>
          <w:p w14:paraId="0660784D" w14:textId="77777777" w:rsidR="00F63B41" w:rsidRPr="00263B88" w:rsidRDefault="00F63B41" w:rsidP="006708A6">
            <w:pPr>
              <w:pStyle w:val="Execution"/>
            </w:pPr>
          </w:p>
        </w:tc>
      </w:tr>
    </w:tbl>
    <w:p w14:paraId="501F39A1" w14:textId="5719B49E" w:rsidR="00F63B41" w:rsidRDefault="00F63B41" w:rsidP="006708A6">
      <w:pPr>
        <w:pStyle w:val="BTHead0"/>
      </w:pPr>
    </w:p>
    <w:p w14:paraId="1032E53F" w14:textId="77777777" w:rsidR="008C7F80" w:rsidRDefault="008C7F80" w:rsidP="006708A6">
      <w:pPr>
        <w:pStyle w:val="BTHead0"/>
      </w:pPr>
    </w:p>
    <w:p w14:paraId="58F2A390" w14:textId="77777777" w:rsidR="00D1235A" w:rsidRPr="00263B88" w:rsidRDefault="00D1235A" w:rsidP="00CE16D7">
      <w:pPr>
        <w:pStyle w:val="Execution"/>
      </w:pPr>
    </w:p>
    <w:p w14:paraId="6F79AF7D" w14:textId="77777777" w:rsidR="00D1235A" w:rsidRPr="00263B88" w:rsidRDefault="00D1235A" w:rsidP="0010337B">
      <w:pPr>
        <w:pStyle w:val="BTHead0"/>
      </w:pPr>
    </w:p>
    <w:p w14:paraId="2A4E48FF" w14:textId="77777777" w:rsidR="00D1235A" w:rsidRPr="00263B88" w:rsidRDefault="00D1235A" w:rsidP="0010337B">
      <w:pPr>
        <w:pStyle w:val="BTHead0"/>
      </w:pPr>
    </w:p>
    <w:p w14:paraId="18531869" w14:textId="77777777" w:rsidR="001B5022" w:rsidRPr="001B5022" w:rsidRDefault="001B5022" w:rsidP="001B5022">
      <w:pPr>
        <w:pStyle w:val="Execution"/>
      </w:pPr>
    </w:p>
    <w:p w14:paraId="46DC2958" w14:textId="77777777" w:rsidR="00290B7E" w:rsidRPr="00E21CF8" w:rsidRDefault="00B07121" w:rsidP="00E21CF8">
      <w:pPr>
        <w:rPr>
          <w:sz w:val="2"/>
        </w:rPr>
      </w:pPr>
      <w:r>
        <w:br w:type="page"/>
      </w:r>
    </w:p>
    <w:p w14:paraId="14E48F34" w14:textId="017377F9" w:rsidR="00FF39C5" w:rsidRDefault="00FF39C5" w:rsidP="00FF39C5">
      <w:pPr>
        <w:pStyle w:val="Sch"/>
      </w:pPr>
      <w:bookmarkStart w:id="1025" w:name="_Toc150174930"/>
      <w:bookmarkStart w:id="1026" w:name="_Toc151102933"/>
      <w:bookmarkStart w:id="1027" w:name="_Ref107989635"/>
      <w:bookmarkEnd w:id="1025"/>
      <w:bookmarkEnd w:id="1026"/>
    </w:p>
    <w:p w14:paraId="685F1CBA" w14:textId="33A363D0" w:rsidR="002D5FC9" w:rsidRPr="002D5FC9" w:rsidRDefault="002D5FC9" w:rsidP="00A70F15">
      <w:pPr>
        <w:pStyle w:val="SchSub"/>
      </w:pPr>
      <w:bookmarkStart w:id="1028" w:name="_Toc150174931"/>
      <w:bookmarkStart w:id="1029" w:name="_Toc151102934"/>
      <w:bookmarkEnd w:id="1027"/>
      <w:r>
        <w:t>Definitions</w:t>
      </w:r>
      <w:bookmarkEnd w:id="1028"/>
      <w:bookmarkEnd w:id="1029"/>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tblCellMar>
        <w:tblLook w:val="01E0" w:firstRow="1" w:lastRow="1" w:firstColumn="1" w:lastColumn="1" w:noHBand="0" w:noVBand="0"/>
      </w:tblPr>
      <w:tblGrid>
        <w:gridCol w:w="9345"/>
      </w:tblGrid>
      <w:tr w:rsidR="003E285D" w:rsidRPr="001D6534" w14:paraId="5978A321" w14:textId="77777777" w:rsidTr="00A70F15">
        <w:trPr>
          <w:trHeight w:val="214"/>
        </w:trPr>
        <w:tc>
          <w:tcPr>
            <w:tcW w:w="9345" w:type="dxa"/>
          </w:tcPr>
          <w:p w14:paraId="6B8B48E6" w14:textId="004E9530" w:rsidR="003E285D" w:rsidRPr="003E285D" w:rsidRDefault="003E285D" w:rsidP="00E41F00">
            <w:pPr>
              <w:tabs>
                <w:tab w:val="left" w:pos="0"/>
                <w:tab w:val="left" w:pos="2160"/>
                <w:tab w:val="left" w:pos="3600"/>
              </w:tabs>
              <w:spacing w:before="120" w:after="120"/>
              <w:rPr>
                <w:rFonts w:cs="Arial"/>
                <w:szCs w:val="20"/>
              </w:rPr>
            </w:pPr>
            <w:r w:rsidRPr="00A70F15">
              <w:rPr>
                <w:rFonts w:cs="Arial"/>
                <w:b/>
                <w:bCs/>
                <w:szCs w:val="20"/>
              </w:rPr>
              <w:t>Agreement</w:t>
            </w:r>
            <w:r w:rsidR="000C4E43">
              <w:t xml:space="preserve"> means this agreement </w:t>
            </w:r>
            <w:r w:rsidR="00995DED">
              <w:t xml:space="preserve">including </w:t>
            </w:r>
            <w:r w:rsidR="000C4E43">
              <w:t>the Schedules.</w:t>
            </w:r>
          </w:p>
        </w:tc>
      </w:tr>
      <w:tr w:rsidR="00841496" w:rsidRPr="001D6534" w14:paraId="02229E08" w14:textId="77777777" w:rsidTr="00A70F15">
        <w:trPr>
          <w:trHeight w:val="284"/>
        </w:trPr>
        <w:tc>
          <w:tcPr>
            <w:tcW w:w="9345" w:type="dxa"/>
          </w:tcPr>
          <w:p w14:paraId="5712AA78" w14:textId="5123DD1F" w:rsidR="00841496" w:rsidRPr="00A70F15" w:rsidRDefault="00841496" w:rsidP="004C4A8E">
            <w:pPr>
              <w:tabs>
                <w:tab w:val="left" w:pos="0"/>
                <w:tab w:val="left" w:pos="2160"/>
                <w:tab w:val="left" w:pos="3600"/>
              </w:tabs>
              <w:spacing w:before="120" w:after="120"/>
              <w:rPr>
                <w:rFonts w:cs="Arial"/>
                <w:szCs w:val="20"/>
              </w:rPr>
            </w:pPr>
            <w:r w:rsidRPr="00A70F15">
              <w:rPr>
                <w:rFonts w:cs="Arial"/>
                <w:b/>
                <w:bCs/>
                <w:szCs w:val="20"/>
              </w:rPr>
              <w:t>B</w:t>
            </w:r>
            <w:r w:rsidR="00777AAB">
              <w:rPr>
                <w:rFonts w:cs="Arial"/>
                <w:b/>
                <w:bCs/>
                <w:szCs w:val="20"/>
              </w:rPr>
              <w:t>usiness Day</w:t>
            </w:r>
            <w:r w:rsidRPr="00A70F15">
              <w:rPr>
                <w:rFonts w:cs="Arial"/>
                <w:szCs w:val="20"/>
              </w:rPr>
              <w:t xml:space="preserve"> </w:t>
            </w:r>
            <w:r w:rsidR="00777AAB">
              <w:t>means any day which is not a Saturday, Sunday or public holiday in that part of Tasmania where the Farm is located.</w:t>
            </w:r>
          </w:p>
        </w:tc>
      </w:tr>
      <w:tr w:rsidR="00D46F5D" w:rsidRPr="001D6534" w14:paraId="4E8EB24D" w14:textId="77777777" w:rsidTr="00A70F15">
        <w:trPr>
          <w:trHeight w:val="284"/>
        </w:trPr>
        <w:tc>
          <w:tcPr>
            <w:tcW w:w="9345" w:type="dxa"/>
          </w:tcPr>
          <w:p w14:paraId="679A703C" w14:textId="77777777" w:rsidR="00D46F5D" w:rsidRDefault="00D46F5D" w:rsidP="00D46F5D">
            <w:pPr>
              <w:pStyle w:val="BTHead1"/>
              <w:ind w:left="0"/>
            </w:pPr>
            <w:r w:rsidRPr="00254EFA">
              <w:rPr>
                <w:b/>
                <w:bCs/>
              </w:rPr>
              <w:t>Code of Practice</w:t>
            </w:r>
            <w:r>
              <w:t xml:space="preserve"> means any code of practice published by Safe Work Australia and duly authorised by the relevant Minister in Tasmania or any other authority having jurisdiction in relation to the WHS Laws.</w:t>
            </w:r>
          </w:p>
          <w:p w14:paraId="30AF4249" w14:textId="17B93576" w:rsidR="00D46F5D" w:rsidRPr="00372D01" w:rsidRDefault="00D46F5D" w:rsidP="00372D01">
            <w:pPr>
              <w:pStyle w:val="BTHead1"/>
              <w:ind w:left="0"/>
            </w:pPr>
          </w:p>
        </w:tc>
      </w:tr>
      <w:tr w:rsidR="00B244C4" w:rsidRPr="001D6534" w14:paraId="3A32FE7B" w14:textId="77777777" w:rsidTr="00A70F15">
        <w:trPr>
          <w:trHeight w:val="336"/>
        </w:trPr>
        <w:tc>
          <w:tcPr>
            <w:tcW w:w="9345" w:type="dxa"/>
          </w:tcPr>
          <w:p w14:paraId="1FFCA42C" w14:textId="4AD1C362" w:rsidR="00B244C4" w:rsidRPr="00B244C4" w:rsidRDefault="00B244C4" w:rsidP="004C4A8E">
            <w:pPr>
              <w:tabs>
                <w:tab w:val="left" w:pos="0"/>
                <w:tab w:val="left" w:pos="2160"/>
                <w:tab w:val="left" w:pos="3600"/>
              </w:tabs>
              <w:spacing w:before="120" w:after="120"/>
              <w:rPr>
                <w:rFonts w:cs="Arial"/>
                <w:szCs w:val="20"/>
              </w:rPr>
            </w:pPr>
            <w:r>
              <w:rPr>
                <w:rFonts w:cs="Arial"/>
                <w:b/>
                <w:bCs/>
                <w:szCs w:val="20"/>
              </w:rPr>
              <w:t>Commencement Date</w:t>
            </w:r>
            <w:r w:rsidRPr="003C7B29">
              <w:rPr>
                <w:rFonts w:cs="Arial"/>
                <w:szCs w:val="20"/>
              </w:rPr>
              <w:t xml:space="preserve"> means</w:t>
            </w:r>
            <w:r w:rsidR="00634FE2">
              <w:rPr>
                <w:rFonts w:cs="Arial"/>
                <w:szCs w:val="20"/>
              </w:rPr>
              <w:t xml:space="preserve"> </w:t>
            </w:r>
            <w:r w:rsidR="006E6870" w:rsidRPr="00A70F15">
              <w:rPr>
                <w:rFonts w:cs="Arial"/>
                <w:b/>
                <w:bCs/>
                <w:szCs w:val="20"/>
                <w:highlight w:val="yellow"/>
              </w:rPr>
              <w:t>[insert commencement date]</w:t>
            </w:r>
          </w:p>
        </w:tc>
      </w:tr>
      <w:tr w:rsidR="00884CE2" w:rsidRPr="001D6534" w14:paraId="2BBD0D1E" w14:textId="77777777" w:rsidTr="00A70F15">
        <w:trPr>
          <w:trHeight w:val="336"/>
        </w:trPr>
        <w:tc>
          <w:tcPr>
            <w:tcW w:w="9345" w:type="dxa"/>
          </w:tcPr>
          <w:p w14:paraId="3F6EA944" w14:textId="77777777" w:rsidR="00884CE2" w:rsidRPr="002E759D" w:rsidRDefault="00884CE2" w:rsidP="00884CE2">
            <w:pPr>
              <w:pStyle w:val="BTHead0"/>
              <w:rPr>
                <w:rFonts w:eastAsiaTheme="majorEastAsia"/>
              </w:rPr>
            </w:pPr>
            <w:r w:rsidRPr="002E759D">
              <w:rPr>
                <w:rFonts w:eastAsiaTheme="majorEastAsia"/>
                <w:b/>
                <w:bCs/>
              </w:rPr>
              <w:t xml:space="preserve">Confidential Information </w:t>
            </w:r>
            <w:r w:rsidRPr="002E759D">
              <w:rPr>
                <w:rFonts w:eastAsiaTheme="majorEastAsia"/>
              </w:rPr>
              <w:t xml:space="preserve">means this </w:t>
            </w:r>
            <w:r>
              <w:rPr>
                <w:rFonts w:eastAsiaTheme="majorEastAsia"/>
              </w:rPr>
              <w:t>Agreement</w:t>
            </w:r>
            <w:r w:rsidRPr="002E759D">
              <w:rPr>
                <w:rFonts w:eastAsiaTheme="majorEastAsia"/>
              </w:rPr>
              <w:t xml:space="preserve">, and any information (regardless of form) disclosed or otherwise made available by a disclosing party to the party receiving the information, for, or in connection with this </w:t>
            </w:r>
            <w:r>
              <w:rPr>
                <w:rFonts w:eastAsiaTheme="majorEastAsia"/>
              </w:rPr>
              <w:t>Agreement</w:t>
            </w:r>
            <w:r w:rsidRPr="002E759D">
              <w:rPr>
                <w:rFonts w:eastAsiaTheme="majorEastAsia"/>
              </w:rPr>
              <w:t>, including information which:</w:t>
            </w:r>
          </w:p>
          <w:p w14:paraId="136073BE" w14:textId="77777777" w:rsidR="00884CE2" w:rsidRPr="002E759D" w:rsidRDefault="00884CE2" w:rsidP="00372D01">
            <w:pPr>
              <w:pStyle w:val="Definitionsa"/>
              <w:ind w:left="567"/>
              <w:rPr>
                <w:rFonts w:eastAsiaTheme="majorEastAsia"/>
              </w:rPr>
            </w:pPr>
            <w:r w:rsidRPr="002E759D">
              <w:rPr>
                <w:rFonts w:eastAsiaTheme="majorEastAsia"/>
              </w:rPr>
              <w:t>is marked as being proprietary or confidential to the disclosing party; or</w:t>
            </w:r>
          </w:p>
          <w:p w14:paraId="7644F1EC" w14:textId="77777777" w:rsidR="00884CE2" w:rsidRPr="002E759D" w:rsidRDefault="00884CE2" w:rsidP="00372D01">
            <w:pPr>
              <w:pStyle w:val="Definitionsa"/>
              <w:ind w:left="567"/>
              <w:rPr>
                <w:rFonts w:eastAsiaTheme="majorEastAsia"/>
              </w:rPr>
            </w:pPr>
            <w:r w:rsidRPr="002E759D">
              <w:rPr>
                <w:rFonts w:eastAsiaTheme="majorEastAsia"/>
              </w:rPr>
              <w:t xml:space="preserve">in </w:t>
            </w:r>
            <w:r w:rsidRPr="00372D01">
              <w:t>the</w:t>
            </w:r>
            <w:r w:rsidRPr="002E759D">
              <w:rPr>
                <w:rFonts w:eastAsiaTheme="majorEastAsia"/>
              </w:rPr>
              <w:t xml:space="preserve"> circumstances surrounding disclosure, or because of the nature of the information, ought in good faith be treated as confidential;</w:t>
            </w:r>
          </w:p>
          <w:p w14:paraId="4E01E9E3" w14:textId="77777777" w:rsidR="00884CE2" w:rsidRPr="002E759D" w:rsidRDefault="00884CE2" w:rsidP="00884CE2">
            <w:pPr>
              <w:pStyle w:val="Heading3"/>
              <w:numPr>
                <w:ilvl w:val="0"/>
                <w:numId w:val="0"/>
              </w:numPr>
              <w:rPr>
                <w:rFonts w:eastAsiaTheme="majorEastAsia"/>
              </w:rPr>
            </w:pPr>
            <w:r w:rsidRPr="002E759D">
              <w:rPr>
                <w:rFonts w:eastAsiaTheme="majorEastAsia"/>
              </w:rPr>
              <w:t>whether the information was:</w:t>
            </w:r>
          </w:p>
          <w:p w14:paraId="3A768CBF" w14:textId="77777777" w:rsidR="00884CE2" w:rsidRPr="002E759D" w:rsidRDefault="00884CE2" w:rsidP="00372D01">
            <w:pPr>
              <w:pStyle w:val="Definitionsa"/>
              <w:ind w:left="567"/>
              <w:rPr>
                <w:rFonts w:eastAsiaTheme="majorEastAsia"/>
              </w:rPr>
            </w:pPr>
            <w:r w:rsidRPr="00372D01">
              <w:t>disclosed</w:t>
            </w:r>
            <w:r w:rsidRPr="002E759D">
              <w:rPr>
                <w:rFonts w:eastAsiaTheme="majorEastAsia"/>
              </w:rPr>
              <w:t xml:space="preserve"> or created before, or after the date of this </w:t>
            </w:r>
            <w:r>
              <w:rPr>
                <w:rFonts w:eastAsiaTheme="majorEastAsia"/>
              </w:rPr>
              <w:t>Agreement</w:t>
            </w:r>
            <w:r w:rsidRPr="002E759D">
              <w:rPr>
                <w:rFonts w:eastAsiaTheme="majorEastAsia"/>
              </w:rPr>
              <w:t>; or</w:t>
            </w:r>
          </w:p>
          <w:p w14:paraId="4A4DF501" w14:textId="710248B6" w:rsidR="00884CE2" w:rsidRDefault="00884CE2" w:rsidP="00372D01">
            <w:pPr>
              <w:pStyle w:val="Definitionsa"/>
              <w:ind w:left="567"/>
              <w:rPr>
                <w:rFonts w:cs="Arial"/>
                <w:b/>
                <w:bCs/>
              </w:rPr>
            </w:pPr>
            <w:r w:rsidRPr="002E759D">
              <w:rPr>
                <w:rFonts w:eastAsiaTheme="majorEastAsia"/>
              </w:rPr>
              <w:t xml:space="preserve">disclosed as a </w:t>
            </w:r>
            <w:r w:rsidRPr="00372D01">
              <w:t>result</w:t>
            </w:r>
            <w:r w:rsidRPr="002E759D">
              <w:rPr>
                <w:rFonts w:eastAsiaTheme="majorEastAsia"/>
              </w:rPr>
              <w:t xml:space="preserve"> of discussions between the parties concerning or arising out of this </w:t>
            </w:r>
            <w:r>
              <w:rPr>
                <w:rFonts w:eastAsiaTheme="majorEastAsia"/>
              </w:rPr>
              <w:t>Agreement</w:t>
            </w:r>
            <w:r w:rsidRPr="002E759D">
              <w:rPr>
                <w:rFonts w:eastAsiaTheme="majorEastAsia"/>
              </w:rPr>
              <w:t>.</w:t>
            </w:r>
          </w:p>
        </w:tc>
      </w:tr>
      <w:tr w:rsidR="00841496" w:rsidRPr="001D6534" w14:paraId="066F85A4" w14:textId="77777777" w:rsidTr="00A70F15">
        <w:trPr>
          <w:trHeight w:val="284"/>
        </w:trPr>
        <w:tc>
          <w:tcPr>
            <w:tcW w:w="9345" w:type="dxa"/>
          </w:tcPr>
          <w:p w14:paraId="21103936" w14:textId="02701D62" w:rsidR="00841496" w:rsidRPr="00B12551" w:rsidRDefault="00841496" w:rsidP="004C4A8E">
            <w:pPr>
              <w:tabs>
                <w:tab w:val="left" w:pos="0"/>
                <w:tab w:val="left" w:pos="2160"/>
                <w:tab w:val="left" w:pos="3600"/>
              </w:tabs>
              <w:spacing w:before="120" w:after="120"/>
              <w:rPr>
                <w:rFonts w:cs="Arial"/>
                <w:szCs w:val="20"/>
              </w:rPr>
            </w:pPr>
            <w:r w:rsidRPr="00A70F15">
              <w:rPr>
                <w:rFonts w:cs="Arial"/>
                <w:b/>
                <w:bCs/>
                <w:szCs w:val="20"/>
              </w:rPr>
              <w:t>Details</w:t>
            </w:r>
            <w:r w:rsidR="00F135D4">
              <w:rPr>
                <w:rFonts w:cs="Arial"/>
                <w:szCs w:val="20"/>
              </w:rPr>
              <w:t xml:space="preserve"> </w:t>
            </w:r>
            <w:r w:rsidR="003E285D" w:rsidRPr="00C27D1D">
              <w:t xml:space="preserve">mean the section of this </w:t>
            </w:r>
            <w:r w:rsidR="003E285D">
              <w:t>Agreement</w:t>
            </w:r>
            <w:r w:rsidR="003E285D" w:rsidRPr="00C27D1D">
              <w:t xml:space="preserve"> headed ‘Details’.</w:t>
            </w:r>
          </w:p>
        </w:tc>
      </w:tr>
      <w:tr w:rsidR="00D1045F" w:rsidRPr="001D6534" w14:paraId="0033EFD7" w14:textId="77777777" w:rsidTr="00A70F15">
        <w:trPr>
          <w:trHeight w:val="284"/>
        </w:trPr>
        <w:tc>
          <w:tcPr>
            <w:tcW w:w="9345" w:type="dxa"/>
          </w:tcPr>
          <w:p w14:paraId="06AAD272" w14:textId="2A50645C" w:rsidR="00D1045F" w:rsidRDefault="00D1045F" w:rsidP="004C4A8E">
            <w:pPr>
              <w:tabs>
                <w:tab w:val="left" w:pos="0"/>
                <w:tab w:val="left" w:pos="2160"/>
                <w:tab w:val="left" w:pos="3600"/>
              </w:tabs>
              <w:spacing w:before="120" w:after="120"/>
              <w:rPr>
                <w:b/>
              </w:rPr>
            </w:pPr>
            <w:r w:rsidRPr="00A70F15">
              <w:rPr>
                <w:rFonts w:cs="Arial"/>
                <w:b/>
                <w:bCs/>
                <w:szCs w:val="20"/>
              </w:rPr>
              <w:t>Farm</w:t>
            </w:r>
            <w:r>
              <w:rPr>
                <w:rFonts w:cs="Arial"/>
                <w:szCs w:val="20"/>
              </w:rPr>
              <w:t xml:space="preserve"> means</w:t>
            </w:r>
            <w:r w:rsidR="00AF0573">
              <w:rPr>
                <w:rFonts w:cs="Arial"/>
                <w:szCs w:val="20"/>
              </w:rPr>
              <w:t xml:space="preserve"> </w:t>
            </w:r>
            <w:r w:rsidR="00AF0573" w:rsidRPr="00A43BEB">
              <w:rPr>
                <w:b/>
                <w:bCs/>
                <w:highlight w:val="yellow"/>
              </w:rPr>
              <w:fldChar w:fldCharType="begin">
                <w:ffData>
                  <w:name w:val=""/>
                  <w:enabled/>
                  <w:calcOnExit w:val="0"/>
                  <w:textInput>
                    <w:default w:val="&lt;Choice&gt;"/>
                  </w:textInput>
                </w:ffData>
              </w:fldChar>
            </w:r>
            <w:r w:rsidR="00AF0573" w:rsidRPr="00FC1523">
              <w:rPr>
                <w:b/>
                <w:bCs/>
                <w:highlight w:val="yellow"/>
              </w:rPr>
              <w:instrText xml:space="preserve"> FORMTEXT </w:instrText>
            </w:r>
            <w:r w:rsidR="00AF0573" w:rsidRPr="00A43BEB">
              <w:rPr>
                <w:b/>
                <w:bCs/>
                <w:highlight w:val="yellow"/>
              </w:rPr>
            </w:r>
            <w:r w:rsidR="00AF0573" w:rsidRPr="00A43BEB">
              <w:rPr>
                <w:b/>
                <w:bCs/>
                <w:highlight w:val="yellow"/>
              </w:rPr>
              <w:fldChar w:fldCharType="separate"/>
            </w:r>
            <w:r w:rsidR="00484936">
              <w:rPr>
                <w:b/>
                <w:bCs/>
                <w:noProof/>
                <w:highlight w:val="yellow"/>
              </w:rPr>
              <w:t>&lt;Choice&gt;</w:t>
            </w:r>
            <w:r w:rsidR="00AF0573" w:rsidRPr="00A43BEB">
              <w:rPr>
                <w:b/>
                <w:bCs/>
                <w:highlight w:val="yellow"/>
              </w:rPr>
              <w:fldChar w:fldCharType="end"/>
            </w:r>
            <w:r>
              <w:rPr>
                <w:rFonts w:cs="Arial"/>
                <w:szCs w:val="20"/>
              </w:rPr>
              <w:t xml:space="preserve">the farm known as </w:t>
            </w:r>
            <w:r w:rsidR="006E6870" w:rsidRPr="00A70F15">
              <w:rPr>
                <w:rFonts w:cs="Arial"/>
                <w:b/>
                <w:bCs/>
                <w:szCs w:val="20"/>
                <w:highlight w:val="yellow"/>
              </w:rPr>
              <w:t>[insert farm name]</w:t>
            </w:r>
            <w:r>
              <w:rPr>
                <w:rFonts w:cs="Arial"/>
                <w:szCs w:val="20"/>
              </w:rPr>
              <w:t xml:space="preserve">, located at </w:t>
            </w:r>
            <w:r w:rsidR="006E6870" w:rsidRPr="00A70F15">
              <w:rPr>
                <w:rFonts w:cs="Arial"/>
                <w:b/>
                <w:bCs/>
                <w:szCs w:val="20"/>
                <w:highlight w:val="yellow"/>
              </w:rPr>
              <w:t>[insert address]</w:t>
            </w:r>
            <w:r>
              <w:rPr>
                <w:rFonts w:cs="Arial"/>
                <w:szCs w:val="20"/>
              </w:rPr>
              <w:t xml:space="preserve"> comprising the Land</w:t>
            </w:r>
            <w:r w:rsidR="00AF0573">
              <w:rPr>
                <w:rFonts w:cs="Arial"/>
                <w:szCs w:val="20"/>
              </w:rPr>
              <w:t>.</w:t>
            </w:r>
            <w:r w:rsidR="00AF0573" w:rsidRPr="00286820">
              <w:rPr>
                <w:b/>
                <w:highlight w:val="yellow"/>
              </w:rPr>
              <w:fldChar w:fldCharType="begin">
                <w:ffData>
                  <w:name w:val="Text99"/>
                  <w:enabled/>
                  <w:calcOnExit w:val="0"/>
                  <w:textInput>
                    <w:default w:val="&lt;End Choice&gt;"/>
                  </w:textInput>
                </w:ffData>
              </w:fldChar>
            </w:r>
            <w:r w:rsidR="00AF0573" w:rsidRPr="00286820">
              <w:rPr>
                <w:b/>
                <w:highlight w:val="yellow"/>
              </w:rPr>
              <w:instrText xml:space="preserve"> FORMTEXT </w:instrText>
            </w:r>
            <w:r w:rsidR="00AF0573" w:rsidRPr="00286820">
              <w:rPr>
                <w:b/>
                <w:highlight w:val="yellow"/>
              </w:rPr>
            </w:r>
            <w:r w:rsidR="00AF0573" w:rsidRPr="00286820">
              <w:rPr>
                <w:b/>
                <w:highlight w:val="yellow"/>
              </w:rPr>
              <w:fldChar w:fldCharType="separate"/>
            </w:r>
            <w:r w:rsidR="00484936">
              <w:rPr>
                <w:b/>
                <w:noProof/>
                <w:highlight w:val="yellow"/>
              </w:rPr>
              <w:t>&lt;End Choice&gt;</w:t>
            </w:r>
            <w:r w:rsidR="00AF0573" w:rsidRPr="00286820">
              <w:rPr>
                <w:b/>
                <w:highlight w:val="yellow"/>
              </w:rPr>
              <w:fldChar w:fldCharType="end"/>
            </w:r>
          </w:p>
          <w:p w14:paraId="520AB7A4" w14:textId="2DF0B008" w:rsidR="00AF0573" w:rsidRPr="00372D01" w:rsidRDefault="00AF0573" w:rsidP="004C4A8E">
            <w:pPr>
              <w:tabs>
                <w:tab w:val="left" w:pos="0"/>
                <w:tab w:val="left" w:pos="2160"/>
                <w:tab w:val="left" w:pos="3600"/>
              </w:tabs>
              <w:spacing w:before="120" w:after="120"/>
              <w:rPr>
                <w:rFonts w:cs="Arial"/>
                <w:szCs w:val="20"/>
              </w:rPr>
            </w:pPr>
            <w:r w:rsidRPr="00A43BEB">
              <w:rPr>
                <w:b/>
                <w:bCs/>
                <w:highlight w:val="yellow"/>
              </w:rPr>
              <w:fldChar w:fldCharType="begin">
                <w:ffData>
                  <w:name w:val=""/>
                  <w:enabled/>
                  <w:calcOnExit w:val="0"/>
                  <w:textInput>
                    <w:default w:val="&lt;Choice&gt;"/>
                  </w:textInput>
                </w:ffData>
              </w:fldChar>
            </w:r>
            <w:r w:rsidRPr="00FC1523">
              <w:rPr>
                <w:b/>
                <w:bCs/>
                <w:highlight w:val="yellow"/>
              </w:rPr>
              <w:instrText xml:space="preserve"> FORMTEXT </w:instrText>
            </w:r>
            <w:r w:rsidRPr="00A43BEB">
              <w:rPr>
                <w:b/>
                <w:bCs/>
                <w:highlight w:val="yellow"/>
              </w:rPr>
            </w:r>
            <w:r w:rsidRPr="00A43BEB">
              <w:rPr>
                <w:b/>
                <w:bCs/>
                <w:highlight w:val="yellow"/>
              </w:rPr>
              <w:fldChar w:fldCharType="separate"/>
            </w:r>
            <w:r w:rsidR="00484936">
              <w:rPr>
                <w:b/>
                <w:bCs/>
                <w:noProof/>
                <w:highlight w:val="yellow"/>
              </w:rPr>
              <w:t>&lt;Choice&gt;</w:t>
            </w:r>
            <w:r w:rsidRPr="00A43BEB">
              <w:rPr>
                <w:b/>
                <w:bCs/>
                <w:highlight w:val="yellow"/>
              </w:rPr>
              <w:fldChar w:fldCharType="end"/>
            </w:r>
            <w:r>
              <w:t xml:space="preserve">that part of the Land described as </w:t>
            </w:r>
            <w:r w:rsidR="006E6870" w:rsidRPr="00A70F15">
              <w:rPr>
                <w:rFonts w:cs="Arial"/>
                <w:b/>
                <w:bCs/>
                <w:szCs w:val="20"/>
                <w:highlight w:val="yellow"/>
              </w:rPr>
              <w:t xml:space="preserve">[insert </w:t>
            </w:r>
            <w:r w:rsidR="006E6870">
              <w:rPr>
                <w:rFonts w:cs="Arial"/>
                <w:b/>
                <w:bCs/>
                <w:szCs w:val="20"/>
                <w:highlight w:val="yellow"/>
              </w:rPr>
              <w:t>description</w:t>
            </w:r>
            <w:r w:rsidR="006E6870" w:rsidRPr="00A70F15">
              <w:rPr>
                <w:rFonts w:cs="Arial"/>
                <w:b/>
                <w:bCs/>
                <w:szCs w:val="20"/>
                <w:highlight w:val="yellow"/>
              </w:rPr>
              <w:t>]</w:t>
            </w:r>
            <w:r>
              <w:rPr>
                <w:rFonts w:cs="Arial"/>
                <w:b/>
                <w:bCs/>
                <w:szCs w:val="20"/>
              </w:rPr>
              <w:t xml:space="preserve"> </w:t>
            </w:r>
            <w:r>
              <w:rPr>
                <w:rFonts w:cs="Arial"/>
                <w:szCs w:val="20"/>
              </w:rPr>
              <w:t xml:space="preserve">comprising approximately </w:t>
            </w:r>
            <w:r w:rsidR="006E6870" w:rsidRPr="00A70F15">
              <w:rPr>
                <w:rFonts w:cs="Arial"/>
                <w:b/>
                <w:bCs/>
                <w:szCs w:val="20"/>
                <w:highlight w:val="yellow"/>
              </w:rPr>
              <w:t>[insert a</w:t>
            </w:r>
            <w:r w:rsidR="006E6870">
              <w:rPr>
                <w:rFonts w:cs="Arial"/>
                <w:b/>
                <w:bCs/>
                <w:szCs w:val="20"/>
                <w:highlight w:val="yellow"/>
              </w:rPr>
              <w:t>rea</w:t>
            </w:r>
            <w:r w:rsidR="006E6870" w:rsidRPr="00A70F15">
              <w:rPr>
                <w:rFonts w:cs="Arial"/>
                <w:b/>
                <w:bCs/>
                <w:szCs w:val="20"/>
                <w:highlight w:val="yellow"/>
              </w:rPr>
              <w:t>]</w:t>
            </w:r>
            <w:r>
              <w:rPr>
                <w:rFonts w:cs="Arial"/>
                <w:b/>
                <w:bCs/>
                <w:szCs w:val="20"/>
              </w:rPr>
              <w:t xml:space="preserve"> </w:t>
            </w:r>
            <w:r>
              <w:rPr>
                <w:rFonts w:cs="Arial"/>
                <w:szCs w:val="20"/>
              </w:rPr>
              <w:t xml:space="preserve">and </w:t>
            </w:r>
            <w:r>
              <w:t>shown hatched on the plan attached at</w:t>
            </w:r>
            <w:r w:rsidR="00F350DF">
              <w:t xml:space="preserve"> </w:t>
            </w:r>
            <w:r w:rsidR="00F350DF">
              <w:fldChar w:fldCharType="begin"/>
            </w:r>
            <w:r w:rsidR="00F350DF">
              <w:instrText xml:space="preserve"> REF _Ref151065071 \w \h </w:instrText>
            </w:r>
            <w:r w:rsidR="00F350DF">
              <w:fldChar w:fldCharType="separate"/>
            </w:r>
            <w:r w:rsidR="00484936">
              <w:t>Annexure A</w:t>
            </w:r>
            <w:r w:rsidR="00F350DF">
              <w:fldChar w:fldCharType="end"/>
            </w:r>
            <w:r>
              <w:t>.</w:t>
            </w:r>
            <w:r w:rsidRPr="00286820">
              <w:rPr>
                <w:b/>
                <w:highlight w:val="yellow"/>
              </w:rPr>
              <w:fldChar w:fldCharType="begin">
                <w:ffData>
                  <w:name w:val="Text99"/>
                  <w:enabled/>
                  <w:calcOnExit w:val="0"/>
                  <w:textInput>
                    <w:default w:val="&lt;End Choice&gt;"/>
                  </w:textInput>
                </w:ffData>
              </w:fldChar>
            </w:r>
            <w:r w:rsidRPr="00286820">
              <w:rPr>
                <w:b/>
                <w:highlight w:val="yellow"/>
              </w:rPr>
              <w:instrText xml:space="preserve"> FORMTEXT </w:instrText>
            </w:r>
            <w:r w:rsidRPr="00286820">
              <w:rPr>
                <w:b/>
                <w:highlight w:val="yellow"/>
              </w:rPr>
            </w:r>
            <w:r w:rsidRPr="00286820">
              <w:rPr>
                <w:b/>
                <w:highlight w:val="yellow"/>
              </w:rPr>
              <w:fldChar w:fldCharType="separate"/>
            </w:r>
            <w:r w:rsidR="00484936">
              <w:rPr>
                <w:b/>
                <w:noProof/>
                <w:highlight w:val="yellow"/>
              </w:rPr>
              <w:t>&lt;End Choice&gt;</w:t>
            </w:r>
            <w:r w:rsidRPr="00286820">
              <w:rPr>
                <w:b/>
                <w:highlight w:val="yellow"/>
              </w:rPr>
              <w:fldChar w:fldCharType="end"/>
            </w:r>
          </w:p>
        </w:tc>
      </w:tr>
      <w:tr w:rsidR="00436BAA" w:rsidRPr="001D6534" w14:paraId="6420AC87" w14:textId="77777777" w:rsidTr="00A70F15">
        <w:trPr>
          <w:trHeight w:val="284"/>
        </w:trPr>
        <w:tc>
          <w:tcPr>
            <w:tcW w:w="9345" w:type="dxa"/>
          </w:tcPr>
          <w:p w14:paraId="1EA058DB" w14:textId="77777777" w:rsidR="00436BAA" w:rsidRDefault="00436BAA" w:rsidP="00436BAA">
            <w:pPr>
              <w:tabs>
                <w:tab w:val="left" w:pos="0"/>
                <w:tab w:val="left" w:pos="2160"/>
                <w:tab w:val="left" w:pos="3600"/>
              </w:tabs>
              <w:spacing w:before="120" w:after="120"/>
            </w:pPr>
            <w:r w:rsidRPr="0094058B">
              <w:rPr>
                <w:b/>
              </w:rPr>
              <w:t xml:space="preserve">Insolvency Event </w:t>
            </w:r>
            <w:r w:rsidRPr="0094058B">
              <w:t>means the occurrence of any of the following events in relation to a party:</w:t>
            </w:r>
          </w:p>
          <w:p w14:paraId="5173D331" w14:textId="77777777" w:rsidR="00436BAA" w:rsidRDefault="00436BAA" w:rsidP="00372D01">
            <w:pPr>
              <w:pStyle w:val="Definitionsa"/>
              <w:ind w:left="567"/>
            </w:pPr>
            <w:r>
              <w:t xml:space="preserve">a party commits any act which is defined as “an act of bankruptcy” under the </w:t>
            </w:r>
            <w:r w:rsidRPr="00401202">
              <w:rPr>
                <w:i/>
              </w:rPr>
              <w:t>Bankruptcy Act</w:t>
            </w:r>
            <w:r w:rsidRPr="00BB2ADE">
              <w:t xml:space="preserve"> 1966</w:t>
            </w:r>
            <w:r>
              <w:t xml:space="preserve"> (</w:t>
            </w:r>
            <w:proofErr w:type="spellStart"/>
            <w:r>
              <w:t>Cth</w:t>
            </w:r>
            <w:proofErr w:type="spellEnd"/>
            <w:r>
              <w:t>), regardless of whether or not the party is an individual;</w:t>
            </w:r>
          </w:p>
          <w:p w14:paraId="6379E334" w14:textId="68CC963B" w:rsidR="00436BAA" w:rsidRDefault="00436BAA" w:rsidP="00372D01">
            <w:pPr>
              <w:pStyle w:val="Definitionsa"/>
              <w:ind w:left="567"/>
            </w:pPr>
            <w:r>
              <w:t xml:space="preserve">a garnishee notice, or a notice under section 120 of the </w:t>
            </w:r>
            <w:r w:rsidRPr="00265B85">
              <w:rPr>
                <w:i/>
                <w:iCs/>
              </w:rPr>
              <w:t>Personal Property Securities Act 2009</w:t>
            </w:r>
            <w:r w:rsidRPr="002B4318">
              <w:t xml:space="preserve"> (</w:t>
            </w:r>
            <w:proofErr w:type="spellStart"/>
            <w:r w:rsidRPr="002B4318">
              <w:t>Cth</w:t>
            </w:r>
            <w:proofErr w:type="spellEnd"/>
            <w:r w:rsidRPr="002B4318">
              <w:t>)</w:t>
            </w:r>
            <w:r>
              <w:t>, is given to:</w:t>
            </w:r>
          </w:p>
          <w:p w14:paraId="560E2B04" w14:textId="77777777" w:rsidR="00436BAA" w:rsidRDefault="00436BAA" w:rsidP="00372D01">
            <w:pPr>
              <w:pStyle w:val="Definitionsi"/>
              <w:ind w:left="1134"/>
            </w:pPr>
            <w:r>
              <w:t>a debtor of that party; or</w:t>
            </w:r>
          </w:p>
          <w:p w14:paraId="78950C38" w14:textId="77777777" w:rsidR="00436BAA" w:rsidRDefault="00436BAA" w:rsidP="00372D01">
            <w:pPr>
              <w:pStyle w:val="Definitionsi"/>
              <w:ind w:left="1134"/>
            </w:pPr>
            <w:r>
              <w:t xml:space="preserve">any other person that otherwise owes or may owe money at any time to that party, </w:t>
            </w:r>
          </w:p>
          <w:p w14:paraId="0902C366" w14:textId="77777777" w:rsidR="00436BAA" w:rsidRDefault="00436BAA" w:rsidP="00372D01">
            <w:pPr>
              <w:pStyle w:val="BTHead2"/>
              <w:ind w:left="567"/>
            </w:pPr>
            <w:r>
              <w:t>in connection with any money that the party is said to owe;</w:t>
            </w:r>
          </w:p>
          <w:p w14:paraId="4A0EC7B1" w14:textId="77777777" w:rsidR="00436BAA" w:rsidRDefault="00436BAA" w:rsidP="00372D01">
            <w:pPr>
              <w:pStyle w:val="Definitionsa"/>
              <w:ind w:left="567"/>
            </w:pPr>
            <w:r>
              <w:t>in the case of an individual, the party dies, is imprisoned or becomes incapable of managing his or her own affairs;</w:t>
            </w:r>
          </w:p>
          <w:p w14:paraId="340FAE83" w14:textId="77777777" w:rsidR="00436BAA" w:rsidRDefault="00436BAA" w:rsidP="00372D01">
            <w:pPr>
              <w:pStyle w:val="Definitionsa"/>
              <w:ind w:left="567"/>
            </w:pPr>
            <w:r>
              <w:t>an application is made to a court for a provisional or final order declaring a party provisionally or finally bankrupt or insolvent;</w:t>
            </w:r>
          </w:p>
          <w:p w14:paraId="58A6AFEE" w14:textId="77777777" w:rsidR="00436BAA" w:rsidRDefault="00436BAA" w:rsidP="00372D01">
            <w:pPr>
              <w:pStyle w:val="Definitionsa"/>
              <w:ind w:left="567"/>
            </w:pPr>
            <w:r>
              <w:t>a special resolution is passed to wind up or otherwise dissolve the party;</w:t>
            </w:r>
          </w:p>
          <w:p w14:paraId="0DB81D39" w14:textId="792D1764" w:rsidR="00436BAA" w:rsidRDefault="00436BAA" w:rsidP="00372D01">
            <w:pPr>
              <w:pStyle w:val="Definitionsa"/>
              <w:ind w:left="567"/>
            </w:pPr>
            <w:r>
              <w:t xml:space="preserve">a party is, or makes a statement from which it may be reasonably deducted by the other party that a ground or grounds on which the party may be wound up exists as specified in section 461 (or in the case of a part 5.7 body, section 585) of the </w:t>
            </w:r>
            <w:r w:rsidRPr="00372D01">
              <w:rPr>
                <w:i/>
                <w:iCs/>
              </w:rPr>
              <w:t>Corporations Act 2001</w:t>
            </w:r>
            <w:r>
              <w:t xml:space="preserve"> (</w:t>
            </w:r>
            <w:proofErr w:type="spellStart"/>
            <w:r>
              <w:t>Cth</w:t>
            </w:r>
            <w:proofErr w:type="spellEnd"/>
            <w:r>
              <w:t>)</w:t>
            </w:r>
            <w:r w:rsidRPr="00C468AF">
              <w:t>;</w:t>
            </w:r>
          </w:p>
          <w:p w14:paraId="6B45CC6D" w14:textId="16532137" w:rsidR="00436BAA" w:rsidRDefault="00436BAA" w:rsidP="00372D01">
            <w:pPr>
              <w:pStyle w:val="Definitionsa"/>
              <w:ind w:left="567"/>
            </w:pPr>
            <w:r>
              <w:lastRenderedPageBreak/>
              <w:t xml:space="preserve">a party has a controller (as defined in the </w:t>
            </w:r>
            <w:r w:rsidRPr="008E630B">
              <w:rPr>
                <w:i/>
                <w:iCs/>
              </w:rPr>
              <w:t>Corporations Act 2001</w:t>
            </w:r>
            <w:r>
              <w:t xml:space="preserve"> (</w:t>
            </w:r>
            <w:proofErr w:type="spellStart"/>
            <w:r>
              <w:t>Cth</w:t>
            </w:r>
            <w:proofErr w:type="spellEnd"/>
            <w:r>
              <w:t>)</w:t>
            </w:r>
            <w:r w:rsidRPr="00C468AF">
              <w:t>)</w:t>
            </w:r>
            <w:r>
              <w:t xml:space="preserve"> appointed, is in liquidation, in provisional liquidation, under administration or wound up or has had a receiver appointed to any part of its property;</w:t>
            </w:r>
          </w:p>
          <w:p w14:paraId="6FC05EB1" w14:textId="3500FFB8" w:rsidR="00436BAA" w:rsidRDefault="00436BAA" w:rsidP="00372D01">
            <w:pPr>
              <w:pStyle w:val="Definitionsa"/>
              <w:ind w:left="567"/>
            </w:pPr>
            <w:r>
              <w:t>a mortgagee, charge or other holder of security, by itself or by or through an agent, enters into possession of all or any part of the assets of the party;</w:t>
            </w:r>
          </w:p>
          <w:p w14:paraId="41FD981F" w14:textId="77777777" w:rsidR="00436BAA" w:rsidRDefault="00436BAA" w:rsidP="00372D01">
            <w:pPr>
              <w:pStyle w:val="Definitionsa"/>
              <w:ind w:left="567"/>
            </w:pPr>
            <w:r>
              <w:t>the party applies for, consents to, or acquiesces in the appointment of a trustee or receiver in respect of the party or any of its property;</w:t>
            </w:r>
          </w:p>
          <w:p w14:paraId="7CCD98C4" w14:textId="52FFBAA4" w:rsidR="00436BAA" w:rsidRDefault="00436BAA" w:rsidP="00372D01">
            <w:pPr>
              <w:pStyle w:val="Definitionsa"/>
              <w:ind w:left="567"/>
            </w:pPr>
            <w:r>
              <w:t>the party is or states that it is unable to pay its debts when they fall due;</w:t>
            </w:r>
            <w:r w:rsidR="00884CE2">
              <w:t xml:space="preserve"> or</w:t>
            </w:r>
          </w:p>
          <w:p w14:paraId="05D554BE" w14:textId="5A8E0531" w:rsidR="00436BAA" w:rsidRPr="00A70F15" w:rsidRDefault="00436BAA" w:rsidP="00372D01">
            <w:pPr>
              <w:pStyle w:val="Definitionsa"/>
              <w:ind w:left="567"/>
              <w:rPr>
                <w:rFonts w:cs="Arial"/>
                <w:b/>
                <w:bCs/>
              </w:rPr>
            </w:pPr>
            <w:r>
              <w:t>anything analogous or having a substantially similar effect to any of the events specified above happens in relation to the party.</w:t>
            </w:r>
          </w:p>
        </w:tc>
      </w:tr>
      <w:tr w:rsidR="008823BD" w:rsidRPr="001D6534" w14:paraId="71B35588" w14:textId="77777777" w:rsidTr="00A70F15">
        <w:trPr>
          <w:trHeight w:val="284"/>
        </w:trPr>
        <w:tc>
          <w:tcPr>
            <w:tcW w:w="9345" w:type="dxa"/>
          </w:tcPr>
          <w:p w14:paraId="6C25657D" w14:textId="46908B30" w:rsidR="008823BD" w:rsidRPr="00A70F15" w:rsidRDefault="008823BD" w:rsidP="004C4A8E">
            <w:pPr>
              <w:tabs>
                <w:tab w:val="left" w:pos="0"/>
                <w:tab w:val="left" w:pos="2160"/>
                <w:tab w:val="left" w:pos="3600"/>
              </w:tabs>
              <w:spacing w:before="120" w:after="120"/>
              <w:rPr>
                <w:rFonts w:cs="Arial"/>
                <w:b/>
                <w:bCs/>
                <w:szCs w:val="20"/>
              </w:rPr>
            </w:pPr>
            <w:r>
              <w:rPr>
                <w:rFonts w:cs="Arial"/>
                <w:b/>
                <w:bCs/>
                <w:szCs w:val="20"/>
              </w:rPr>
              <w:lastRenderedPageBreak/>
              <w:t xml:space="preserve">Further Term </w:t>
            </w:r>
            <w:r w:rsidRPr="00A70F15">
              <w:rPr>
                <w:rFonts w:cs="Arial"/>
                <w:szCs w:val="20"/>
              </w:rPr>
              <w:t>means</w:t>
            </w:r>
            <w:r>
              <w:rPr>
                <w:rFonts w:cs="Arial"/>
                <w:szCs w:val="20"/>
              </w:rPr>
              <w:t xml:space="preserve"> the period of </w:t>
            </w:r>
            <w:r w:rsidR="006E6870" w:rsidRPr="008E630B">
              <w:rPr>
                <w:rFonts w:cs="Arial"/>
                <w:b/>
                <w:bCs/>
                <w:szCs w:val="20"/>
                <w:highlight w:val="yellow"/>
              </w:rPr>
              <w:t>[insert]</w:t>
            </w:r>
            <w:r w:rsidRPr="00372D01">
              <w:rPr>
                <w:rFonts w:cs="Arial"/>
                <w:szCs w:val="20"/>
              </w:rPr>
              <w:t>.</w:t>
            </w:r>
          </w:p>
        </w:tc>
      </w:tr>
      <w:tr w:rsidR="00841496" w:rsidRPr="001D6534" w14:paraId="613D9D13" w14:textId="77777777" w:rsidTr="00A70F15">
        <w:trPr>
          <w:trHeight w:val="284"/>
        </w:trPr>
        <w:tc>
          <w:tcPr>
            <w:tcW w:w="9345" w:type="dxa"/>
          </w:tcPr>
          <w:p w14:paraId="6E23749D" w14:textId="4A9074B7" w:rsidR="00841496" w:rsidRPr="00A70F15" w:rsidRDefault="00841496" w:rsidP="004C4A8E">
            <w:pPr>
              <w:tabs>
                <w:tab w:val="left" w:pos="0"/>
                <w:tab w:val="left" w:pos="2160"/>
                <w:tab w:val="left" w:pos="3600"/>
              </w:tabs>
              <w:spacing w:before="120" w:after="120"/>
              <w:rPr>
                <w:rFonts w:cs="Arial"/>
                <w:szCs w:val="20"/>
                <w:highlight w:val="yellow"/>
              </w:rPr>
            </w:pPr>
            <w:r w:rsidRPr="00A70F15">
              <w:rPr>
                <w:rFonts w:cs="Arial"/>
                <w:b/>
                <w:bCs/>
                <w:szCs w:val="20"/>
              </w:rPr>
              <w:t>Farm Machinery</w:t>
            </w:r>
            <w:r w:rsidRPr="00A70F15">
              <w:rPr>
                <w:rFonts w:cs="Arial"/>
                <w:szCs w:val="20"/>
              </w:rPr>
              <w:t xml:space="preserve"> means</w:t>
            </w:r>
            <w:r w:rsidR="00F537E1">
              <w:rPr>
                <w:rFonts w:cs="Arial"/>
                <w:szCs w:val="20"/>
              </w:rPr>
              <w:t>, together, the</w:t>
            </w:r>
            <w:r w:rsidR="00AE47C2">
              <w:rPr>
                <w:rFonts w:cs="Arial"/>
                <w:szCs w:val="20"/>
              </w:rPr>
              <w:t xml:space="preserve"> </w:t>
            </w:r>
            <w:r w:rsidR="0039238C">
              <w:rPr>
                <w:rFonts w:cs="Arial"/>
                <w:szCs w:val="20"/>
              </w:rPr>
              <w:t>Owner</w:t>
            </w:r>
            <w:r w:rsidR="00F537E1">
              <w:rPr>
                <w:rFonts w:cs="Arial"/>
                <w:szCs w:val="20"/>
              </w:rPr>
              <w:t xml:space="preserve">’s Machinery and the </w:t>
            </w:r>
            <w:r w:rsidR="00D1045F">
              <w:rPr>
                <w:rFonts w:cs="Arial"/>
                <w:szCs w:val="20"/>
              </w:rPr>
              <w:t>Share Farmer</w:t>
            </w:r>
            <w:r w:rsidR="00F537E1">
              <w:rPr>
                <w:rFonts w:cs="Arial"/>
                <w:szCs w:val="20"/>
              </w:rPr>
              <w:t>’s Machinery.</w:t>
            </w:r>
          </w:p>
        </w:tc>
      </w:tr>
      <w:tr w:rsidR="00841496" w:rsidRPr="001D6534" w14:paraId="0B25F9D4" w14:textId="77777777" w:rsidTr="00A70F15">
        <w:trPr>
          <w:trHeight w:val="284"/>
        </w:trPr>
        <w:tc>
          <w:tcPr>
            <w:tcW w:w="9345" w:type="dxa"/>
          </w:tcPr>
          <w:p w14:paraId="276C91E6" w14:textId="360F098E" w:rsidR="00841496" w:rsidRPr="00A70F15" w:rsidRDefault="00841496" w:rsidP="004C4A8E">
            <w:pPr>
              <w:tabs>
                <w:tab w:val="left" w:pos="0"/>
                <w:tab w:val="left" w:pos="2160"/>
                <w:tab w:val="left" w:pos="3600"/>
              </w:tabs>
              <w:spacing w:before="120" w:after="120"/>
              <w:rPr>
                <w:rFonts w:cs="Arial"/>
                <w:szCs w:val="20"/>
                <w:highlight w:val="yellow"/>
              </w:rPr>
            </w:pPr>
            <w:r w:rsidRPr="00A70F15">
              <w:rPr>
                <w:rFonts w:cs="Arial"/>
                <w:b/>
                <w:bCs/>
                <w:szCs w:val="20"/>
              </w:rPr>
              <w:t>Land</w:t>
            </w:r>
            <w:r w:rsidRPr="00A70F15">
              <w:rPr>
                <w:rFonts w:cs="Arial"/>
                <w:szCs w:val="20"/>
              </w:rPr>
              <w:t xml:space="preserve"> means</w:t>
            </w:r>
            <w:r w:rsidR="00777AAB">
              <w:rPr>
                <w:rFonts w:cs="Arial"/>
                <w:szCs w:val="20"/>
              </w:rPr>
              <w:t xml:space="preserve"> the land comprised in Certificates of Title </w:t>
            </w:r>
            <w:r w:rsidR="006E6870" w:rsidRPr="00A70F15">
              <w:rPr>
                <w:rFonts w:cs="Arial"/>
                <w:b/>
                <w:bCs/>
                <w:szCs w:val="20"/>
                <w:highlight w:val="yellow"/>
              </w:rPr>
              <w:t>[insert volume and folio details]</w:t>
            </w:r>
          </w:p>
        </w:tc>
      </w:tr>
      <w:tr w:rsidR="0039238C" w:rsidRPr="001D6534" w14:paraId="5ACFCAFE" w14:textId="77777777" w:rsidTr="00A70F15">
        <w:trPr>
          <w:trHeight w:val="284"/>
        </w:trPr>
        <w:tc>
          <w:tcPr>
            <w:tcW w:w="9345" w:type="dxa"/>
          </w:tcPr>
          <w:p w14:paraId="623D0AAF" w14:textId="34272ED1" w:rsidR="0039238C" w:rsidRPr="00A70F15" w:rsidRDefault="0039238C" w:rsidP="004C4A8E">
            <w:pPr>
              <w:tabs>
                <w:tab w:val="left" w:pos="0"/>
                <w:tab w:val="left" w:pos="2160"/>
                <w:tab w:val="left" w:pos="3600"/>
              </w:tabs>
              <w:spacing w:before="120" w:after="120"/>
              <w:rPr>
                <w:rFonts w:cs="Arial"/>
                <w:b/>
                <w:bCs/>
                <w:szCs w:val="20"/>
              </w:rPr>
            </w:pPr>
            <w:r w:rsidRPr="006D23DF">
              <w:rPr>
                <w:b/>
              </w:rPr>
              <w:t xml:space="preserve">Law </w:t>
            </w:r>
            <w:r w:rsidRPr="006D23DF">
              <w:t>means</w:t>
            </w:r>
            <w:r>
              <w:t xml:space="preserve"> </w:t>
            </w:r>
            <w:r w:rsidRPr="00426F98">
              <w:t>acts, laws, ordinances, regulations, by-laws, orders, awards and proclamations whether Commonwealth, State or local</w:t>
            </w:r>
            <w:r>
              <w:t xml:space="preserve"> and any associated regulations</w:t>
            </w:r>
            <w:r w:rsidRPr="00426F98">
              <w:t>.</w:t>
            </w:r>
          </w:p>
        </w:tc>
      </w:tr>
      <w:tr w:rsidR="00841496" w:rsidRPr="001D6534" w14:paraId="6A7495D0" w14:textId="77777777" w:rsidTr="00A70F15">
        <w:trPr>
          <w:trHeight w:val="284"/>
        </w:trPr>
        <w:tc>
          <w:tcPr>
            <w:tcW w:w="9345" w:type="dxa"/>
          </w:tcPr>
          <w:p w14:paraId="61754212" w14:textId="22DA5FAF" w:rsidR="00841496" w:rsidRPr="00B12551" w:rsidRDefault="0039238C" w:rsidP="004C4A8E">
            <w:pPr>
              <w:tabs>
                <w:tab w:val="left" w:pos="0"/>
                <w:tab w:val="left" w:pos="2160"/>
                <w:tab w:val="left" w:pos="3600"/>
              </w:tabs>
              <w:spacing w:before="120" w:after="120"/>
              <w:rPr>
                <w:rFonts w:cs="Arial"/>
                <w:szCs w:val="20"/>
                <w:highlight w:val="yellow"/>
              </w:rPr>
            </w:pPr>
            <w:r>
              <w:rPr>
                <w:rFonts w:cs="Arial"/>
                <w:b/>
                <w:bCs/>
                <w:szCs w:val="20"/>
              </w:rPr>
              <w:t>Owner</w:t>
            </w:r>
            <w:r w:rsidR="00841496">
              <w:rPr>
                <w:rFonts w:cs="Arial"/>
                <w:szCs w:val="20"/>
              </w:rPr>
              <w:t xml:space="preserve"> means</w:t>
            </w:r>
            <w:r w:rsidR="003E285D">
              <w:rPr>
                <w:rFonts w:cs="Arial"/>
                <w:szCs w:val="20"/>
              </w:rPr>
              <w:t xml:space="preserve"> </w:t>
            </w:r>
            <w:r w:rsidR="003E285D" w:rsidRPr="00C27D1D">
              <w:t>the party described as such in the Details</w:t>
            </w:r>
            <w:r w:rsidR="003E285D">
              <w:t>.</w:t>
            </w:r>
          </w:p>
        </w:tc>
      </w:tr>
      <w:tr w:rsidR="00AE47C2" w:rsidRPr="001D6534" w14:paraId="6E809485" w14:textId="77777777" w:rsidTr="00E41F00">
        <w:trPr>
          <w:trHeight w:val="284"/>
        </w:trPr>
        <w:tc>
          <w:tcPr>
            <w:tcW w:w="9345" w:type="dxa"/>
          </w:tcPr>
          <w:p w14:paraId="31AA54B6" w14:textId="15FF1F34" w:rsidR="00AE47C2" w:rsidDel="00F135D4" w:rsidRDefault="0039238C" w:rsidP="004C4A8E">
            <w:pPr>
              <w:tabs>
                <w:tab w:val="left" w:pos="0"/>
                <w:tab w:val="left" w:pos="2160"/>
                <w:tab w:val="left" w:pos="3600"/>
              </w:tabs>
              <w:spacing w:before="120" w:after="120"/>
              <w:rPr>
                <w:rFonts w:cs="Arial"/>
                <w:szCs w:val="20"/>
              </w:rPr>
            </w:pPr>
            <w:r>
              <w:rPr>
                <w:rFonts w:cs="Arial"/>
                <w:b/>
                <w:bCs/>
                <w:szCs w:val="20"/>
              </w:rPr>
              <w:t>Owner</w:t>
            </w:r>
            <w:r w:rsidR="00AE47C2" w:rsidRPr="003C7B29">
              <w:rPr>
                <w:rFonts w:cs="Arial"/>
                <w:b/>
                <w:bCs/>
                <w:szCs w:val="20"/>
              </w:rPr>
              <w:t>’s Machinery</w:t>
            </w:r>
            <w:r w:rsidR="00AE47C2">
              <w:rPr>
                <w:rFonts w:cs="Arial"/>
                <w:szCs w:val="20"/>
              </w:rPr>
              <w:t xml:space="preserve"> means the machinery and equipment set out in Part A of </w:t>
            </w:r>
            <w:r w:rsidR="00AE47C2">
              <w:rPr>
                <w:rFonts w:cs="Arial"/>
                <w:szCs w:val="20"/>
              </w:rPr>
              <w:fldChar w:fldCharType="begin"/>
            </w:r>
            <w:r w:rsidR="00AE47C2">
              <w:rPr>
                <w:rFonts w:cs="Arial"/>
                <w:szCs w:val="20"/>
              </w:rPr>
              <w:instrText xml:space="preserve"> REF _Ref108004116 \w \h </w:instrText>
            </w:r>
            <w:r w:rsidR="00AE47C2">
              <w:rPr>
                <w:rFonts w:cs="Arial"/>
                <w:szCs w:val="20"/>
              </w:rPr>
            </w:r>
            <w:r w:rsidR="00AE47C2">
              <w:rPr>
                <w:rFonts w:cs="Arial"/>
                <w:szCs w:val="20"/>
              </w:rPr>
              <w:fldChar w:fldCharType="separate"/>
            </w:r>
            <w:r w:rsidR="00484936">
              <w:rPr>
                <w:rFonts w:cs="Arial"/>
                <w:szCs w:val="20"/>
              </w:rPr>
              <w:t>Schedule 2</w:t>
            </w:r>
            <w:r w:rsidR="00AE47C2">
              <w:rPr>
                <w:rFonts w:cs="Arial"/>
                <w:szCs w:val="20"/>
              </w:rPr>
              <w:fldChar w:fldCharType="end"/>
            </w:r>
            <w:r w:rsidR="00AE47C2">
              <w:rPr>
                <w:rFonts w:cs="Arial"/>
                <w:szCs w:val="20"/>
              </w:rPr>
              <w:t xml:space="preserve"> and any other machinery and equipment located at the </w:t>
            </w:r>
            <w:r w:rsidR="00D1045F">
              <w:rPr>
                <w:rFonts w:cs="Arial"/>
                <w:szCs w:val="20"/>
              </w:rPr>
              <w:t>Farm</w:t>
            </w:r>
            <w:r w:rsidR="00AE47C2">
              <w:rPr>
                <w:rFonts w:cs="Arial"/>
                <w:szCs w:val="20"/>
              </w:rPr>
              <w:t xml:space="preserve"> owned by the </w:t>
            </w:r>
            <w:r>
              <w:rPr>
                <w:rFonts w:cs="Arial"/>
                <w:szCs w:val="20"/>
              </w:rPr>
              <w:t>Owner</w:t>
            </w:r>
            <w:r w:rsidR="00AE47C2">
              <w:rPr>
                <w:rFonts w:cs="Arial"/>
                <w:szCs w:val="20"/>
              </w:rPr>
              <w:t>.</w:t>
            </w:r>
          </w:p>
        </w:tc>
      </w:tr>
      <w:tr w:rsidR="004240AC" w:rsidRPr="001D6534" w14:paraId="71F60E7A" w14:textId="77777777" w:rsidTr="00E41F00">
        <w:trPr>
          <w:trHeight w:val="284"/>
        </w:trPr>
        <w:tc>
          <w:tcPr>
            <w:tcW w:w="9345" w:type="dxa"/>
          </w:tcPr>
          <w:p w14:paraId="417CF5FF" w14:textId="00B3FB62" w:rsidR="004240AC" w:rsidRPr="00372D01" w:rsidDel="0039238C" w:rsidRDefault="004240AC" w:rsidP="004C4A8E">
            <w:pPr>
              <w:tabs>
                <w:tab w:val="left" w:pos="0"/>
                <w:tab w:val="left" w:pos="2160"/>
                <w:tab w:val="left" w:pos="3600"/>
              </w:tabs>
              <w:spacing w:before="120" w:after="120"/>
              <w:rPr>
                <w:rFonts w:cs="Arial"/>
                <w:szCs w:val="20"/>
              </w:rPr>
            </w:pPr>
            <w:r>
              <w:rPr>
                <w:rFonts w:cs="Arial"/>
                <w:b/>
                <w:bCs/>
                <w:szCs w:val="20"/>
              </w:rPr>
              <w:t xml:space="preserve">Permitted Use </w:t>
            </w:r>
            <w:r>
              <w:rPr>
                <w:rFonts w:cs="Arial"/>
                <w:szCs w:val="20"/>
              </w:rPr>
              <w:t xml:space="preserve">means </w:t>
            </w:r>
            <w:r w:rsidR="006E6870" w:rsidRPr="00372D01">
              <w:rPr>
                <w:rFonts w:cs="Arial"/>
                <w:b/>
                <w:bCs/>
                <w:szCs w:val="20"/>
                <w:highlight w:val="yellow"/>
              </w:rPr>
              <w:t>[insert description of farming activities to be undertaken]</w:t>
            </w:r>
          </w:p>
        </w:tc>
      </w:tr>
      <w:tr w:rsidR="00D46F5D" w:rsidRPr="001D6534" w14:paraId="2E8548A2" w14:textId="77777777" w:rsidTr="00E41F00">
        <w:trPr>
          <w:trHeight w:val="284"/>
        </w:trPr>
        <w:tc>
          <w:tcPr>
            <w:tcW w:w="9345" w:type="dxa"/>
          </w:tcPr>
          <w:p w14:paraId="298355F4" w14:textId="51B650E8" w:rsidR="00D46F5D" w:rsidDel="0039238C" w:rsidRDefault="00D46F5D" w:rsidP="004C4A8E">
            <w:pPr>
              <w:tabs>
                <w:tab w:val="left" w:pos="0"/>
                <w:tab w:val="left" w:pos="2160"/>
                <w:tab w:val="left" w:pos="3600"/>
              </w:tabs>
              <w:spacing w:before="120" w:after="120"/>
              <w:rPr>
                <w:rFonts w:cs="Arial"/>
                <w:b/>
                <w:bCs/>
                <w:szCs w:val="20"/>
              </w:rPr>
            </w:pPr>
            <w:r w:rsidRPr="00254EFA">
              <w:rPr>
                <w:b/>
                <w:bCs/>
              </w:rPr>
              <w:t>Person</w:t>
            </w:r>
            <w:r>
              <w:t xml:space="preserve"> conducting a business or undertaking has the same meaning as in sections 4 and 5 of the WHS Laws.</w:t>
            </w:r>
          </w:p>
        </w:tc>
      </w:tr>
      <w:tr w:rsidR="00382089" w:rsidRPr="001D6534" w14:paraId="31E2255F" w14:textId="77777777" w:rsidTr="00A70F15">
        <w:trPr>
          <w:trHeight w:val="284"/>
        </w:trPr>
        <w:tc>
          <w:tcPr>
            <w:tcW w:w="9345" w:type="dxa"/>
          </w:tcPr>
          <w:p w14:paraId="5C4A8521" w14:textId="269E7727" w:rsidR="00382089" w:rsidDel="00D1045F" w:rsidRDefault="00382089" w:rsidP="004C4A8E">
            <w:pPr>
              <w:tabs>
                <w:tab w:val="left" w:pos="0"/>
                <w:tab w:val="left" w:pos="2160"/>
                <w:tab w:val="left" w:pos="3600"/>
              </w:tabs>
              <w:spacing w:before="120" w:after="120"/>
              <w:rPr>
                <w:rFonts w:cs="Arial"/>
                <w:b/>
                <w:bCs/>
                <w:szCs w:val="20"/>
              </w:rPr>
            </w:pPr>
            <w:r w:rsidRPr="00A402EC">
              <w:rPr>
                <w:rFonts w:eastAsiaTheme="majorEastAsia"/>
                <w:b/>
                <w:bCs/>
              </w:rPr>
              <w:t xml:space="preserve">Personnel </w:t>
            </w:r>
            <w:r w:rsidRPr="00A402EC">
              <w:rPr>
                <w:rFonts w:eastAsiaTheme="majorEastAsia"/>
              </w:rPr>
              <w:t>means</w:t>
            </w:r>
            <w:r>
              <w:rPr>
                <w:rFonts w:eastAsiaTheme="majorEastAsia"/>
              </w:rPr>
              <w:t>, in relation to a party,</w:t>
            </w:r>
            <w:r w:rsidRPr="00A402EC">
              <w:rPr>
                <w:rFonts w:eastAsiaTheme="majorEastAsia"/>
              </w:rPr>
              <w:t xml:space="preserve"> all</w:t>
            </w:r>
            <w:r>
              <w:rPr>
                <w:rFonts w:eastAsiaTheme="majorEastAsia"/>
              </w:rPr>
              <w:t xml:space="preserve"> that party’s</w:t>
            </w:r>
            <w:r w:rsidRPr="00A402EC">
              <w:rPr>
                <w:rFonts w:eastAsiaTheme="majorEastAsia"/>
              </w:rPr>
              <w:t xml:space="preserve"> employees, subcontractors, consultants, volunteers and invitees and includes all of th</w:t>
            </w:r>
            <w:r>
              <w:rPr>
                <w:rFonts w:eastAsiaTheme="majorEastAsia"/>
              </w:rPr>
              <w:t>at</w:t>
            </w:r>
            <w:r w:rsidRPr="00A402EC">
              <w:rPr>
                <w:rFonts w:eastAsiaTheme="majorEastAsia"/>
              </w:rPr>
              <w:t xml:space="preserve"> </w:t>
            </w:r>
            <w:r>
              <w:rPr>
                <w:rFonts w:eastAsiaTheme="majorEastAsia"/>
              </w:rPr>
              <w:t>party</w:t>
            </w:r>
            <w:r w:rsidRPr="00A402EC">
              <w:rPr>
                <w:rFonts w:eastAsiaTheme="majorEastAsia"/>
              </w:rPr>
              <w:t xml:space="preserve">’s workers (as defined in the </w:t>
            </w:r>
            <w:r w:rsidRPr="00ED3397">
              <w:rPr>
                <w:rFonts w:eastAsiaTheme="majorEastAsia"/>
                <w:i/>
                <w:iCs/>
              </w:rPr>
              <w:t>Work Health and Safety Act 2012</w:t>
            </w:r>
            <w:r w:rsidRPr="00A402EC">
              <w:rPr>
                <w:rFonts w:eastAsiaTheme="majorEastAsia"/>
              </w:rPr>
              <w:t xml:space="preserve"> (Tas).</w:t>
            </w:r>
          </w:p>
        </w:tc>
      </w:tr>
      <w:tr w:rsidR="00841496" w:rsidRPr="001D6534" w14:paraId="2E60B02B" w14:textId="77777777" w:rsidTr="00A70F15">
        <w:trPr>
          <w:trHeight w:val="284"/>
        </w:trPr>
        <w:tc>
          <w:tcPr>
            <w:tcW w:w="9345" w:type="dxa"/>
          </w:tcPr>
          <w:p w14:paraId="5F2876C1" w14:textId="58A17452" w:rsidR="00841496" w:rsidRPr="00B12551" w:rsidRDefault="00D1045F" w:rsidP="004C4A8E">
            <w:pPr>
              <w:tabs>
                <w:tab w:val="left" w:pos="0"/>
                <w:tab w:val="left" w:pos="2160"/>
                <w:tab w:val="left" w:pos="3600"/>
              </w:tabs>
              <w:spacing w:before="120" w:after="120"/>
              <w:rPr>
                <w:rFonts w:cs="Arial"/>
                <w:szCs w:val="20"/>
              </w:rPr>
            </w:pPr>
            <w:r>
              <w:rPr>
                <w:rFonts w:cs="Arial"/>
                <w:b/>
                <w:bCs/>
                <w:szCs w:val="20"/>
              </w:rPr>
              <w:t>Share Farmer</w:t>
            </w:r>
            <w:r w:rsidR="003E285D" w:rsidRPr="002736BF">
              <w:rPr>
                <w:bCs/>
              </w:rPr>
              <w:t xml:space="preserve"> means </w:t>
            </w:r>
            <w:r w:rsidR="003E285D" w:rsidRPr="00C27D1D">
              <w:t>the party described as such in the Details</w:t>
            </w:r>
            <w:r w:rsidR="00D65547">
              <w:t>.</w:t>
            </w:r>
          </w:p>
        </w:tc>
      </w:tr>
      <w:tr w:rsidR="00F537E1" w:rsidRPr="001D6534" w14:paraId="1F350571" w14:textId="77777777" w:rsidTr="00A70F15">
        <w:trPr>
          <w:trHeight w:val="284"/>
        </w:trPr>
        <w:tc>
          <w:tcPr>
            <w:tcW w:w="9345" w:type="dxa"/>
          </w:tcPr>
          <w:p w14:paraId="7DAE3505" w14:textId="3E72ADCD" w:rsidR="00F537E1" w:rsidDel="00F135D4" w:rsidRDefault="00D1045F" w:rsidP="004C4A8E">
            <w:pPr>
              <w:tabs>
                <w:tab w:val="left" w:pos="0"/>
                <w:tab w:val="left" w:pos="2160"/>
                <w:tab w:val="left" w:pos="3600"/>
              </w:tabs>
              <w:spacing w:before="120" w:after="120"/>
              <w:rPr>
                <w:rFonts w:cs="Arial"/>
                <w:szCs w:val="20"/>
              </w:rPr>
            </w:pPr>
            <w:r>
              <w:rPr>
                <w:rFonts w:cs="Arial"/>
                <w:b/>
                <w:bCs/>
                <w:szCs w:val="20"/>
              </w:rPr>
              <w:t>Share Farmer</w:t>
            </w:r>
            <w:r w:rsidR="00AE47C2" w:rsidRPr="00A70F15">
              <w:rPr>
                <w:rFonts w:cs="Arial"/>
                <w:b/>
                <w:bCs/>
                <w:szCs w:val="20"/>
              </w:rPr>
              <w:t>’s Machinery</w:t>
            </w:r>
            <w:r w:rsidR="00AE47C2">
              <w:rPr>
                <w:rFonts w:cs="Arial"/>
                <w:szCs w:val="20"/>
              </w:rPr>
              <w:t xml:space="preserve"> means the machinery and equipment set out in Part B of </w:t>
            </w:r>
            <w:r w:rsidR="00AE47C2">
              <w:rPr>
                <w:rFonts w:cs="Arial"/>
                <w:szCs w:val="20"/>
              </w:rPr>
              <w:fldChar w:fldCharType="begin"/>
            </w:r>
            <w:r w:rsidR="00AE47C2">
              <w:rPr>
                <w:rFonts w:cs="Arial"/>
                <w:szCs w:val="20"/>
              </w:rPr>
              <w:instrText xml:space="preserve"> REF _Ref108004116 \w \h </w:instrText>
            </w:r>
            <w:r w:rsidR="00AE47C2">
              <w:rPr>
                <w:rFonts w:cs="Arial"/>
                <w:szCs w:val="20"/>
              </w:rPr>
            </w:r>
            <w:r w:rsidR="00AE47C2">
              <w:rPr>
                <w:rFonts w:cs="Arial"/>
                <w:szCs w:val="20"/>
              </w:rPr>
              <w:fldChar w:fldCharType="separate"/>
            </w:r>
            <w:r w:rsidR="00484936">
              <w:rPr>
                <w:rFonts w:cs="Arial"/>
                <w:szCs w:val="20"/>
              </w:rPr>
              <w:t>Schedule 2</w:t>
            </w:r>
            <w:r w:rsidR="00AE47C2">
              <w:rPr>
                <w:rFonts w:cs="Arial"/>
                <w:szCs w:val="20"/>
              </w:rPr>
              <w:fldChar w:fldCharType="end"/>
            </w:r>
            <w:r w:rsidR="00AE47C2">
              <w:rPr>
                <w:rFonts w:cs="Arial"/>
                <w:szCs w:val="20"/>
              </w:rPr>
              <w:t xml:space="preserve"> and any other machinery and equipment brought onto the Farm by the </w:t>
            </w:r>
            <w:r>
              <w:rPr>
                <w:rFonts w:cs="Arial"/>
                <w:szCs w:val="20"/>
              </w:rPr>
              <w:t>Share Farmer</w:t>
            </w:r>
            <w:r w:rsidR="00D65547">
              <w:rPr>
                <w:rFonts w:cs="Arial"/>
                <w:szCs w:val="20"/>
              </w:rPr>
              <w:t xml:space="preserve"> or </w:t>
            </w:r>
            <w:r w:rsidR="001E12E4" w:rsidRPr="003C7B29">
              <w:rPr>
                <w:rFonts w:cs="Arial"/>
                <w:szCs w:val="20"/>
              </w:rPr>
              <w:t xml:space="preserve">its employees, servants </w:t>
            </w:r>
            <w:r w:rsidR="001E12E4">
              <w:rPr>
                <w:rFonts w:cs="Arial"/>
                <w:szCs w:val="20"/>
              </w:rPr>
              <w:t>or</w:t>
            </w:r>
            <w:r w:rsidR="001E12E4" w:rsidRPr="003C7B29">
              <w:rPr>
                <w:rFonts w:cs="Arial"/>
                <w:szCs w:val="20"/>
              </w:rPr>
              <w:t xml:space="preserve"> agents</w:t>
            </w:r>
            <w:r w:rsidR="001E12E4">
              <w:rPr>
                <w:rFonts w:cs="Arial"/>
                <w:szCs w:val="20"/>
              </w:rPr>
              <w:t>.</w:t>
            </w:r>
          </w:p>
        </w:tc>
      </w:tr>
      <w:tr w:rsidR="00841496" w:rsidRPr="001D6534" w14:paraId="2ED86C73" w14:textId="77777777" w:rsidTr="00A70F15">
        <w:trPr>
          <w:trHeight w:val="366"/>
        </w:trPr>
        <w:tc>
          <w:tcPr>
            <w:tcW w:w="9345" w:type="dxa"/>
          </w:tcPr>
          <w:p w14:paraId="1065DCE8" w14:textId="77957A80" w:rsidR="00841496" w:rsidRPr="00A70F15" w:rsidRDefault="00841496" w:rsidP="004C4A8E">
            <w:pPr>
              <w:tabs>
                <w:tab w:val="left" w:pos="0"/>
                <w:tab w:val="left" w:pos="2160"/>
                <w:tab w:val="left" w:pos="3600"/>
              </w:tabs>
              <w:spacing w:before="120" w:after="120"/>
              <w:rPr>
                <w:rFonts w:cs="Arial"/>
                <w:szCs w:val="20"/>
              </w:rPr>
            </w:pPr>
            <w:r w:rsidRPr="00A70F15">
              <w:rPr>
                <w:rFonts w:cs="Arial"/>
                <w:b/>
                <w:bCs/>
                <w:szCs w:val="20"/>
              </w:rPr>
              <w:t>Term</w:t>
            </w:r>
            <w:r w:rsidR="00F135D4">
              <w:rPr>
                <w:rFonts w:cs="Arial"/>
                <w:b/>
                <w:bCs/>
                <w:szCs w:val="20"/>
              </w:rPr>
              <w:t xml:space="preserve"> </w:t>
            </w:r>
            <w:r w:rsidRPr="00A70F15">
              <w:rPr>
                <w:rFonts w:cs="Arial"/>
                <w:szCs w:val="20"/>
              </w:rPr>
              <w:t>means</w:t>
            </w:r>
            <w:r w:rsidR="0008149D">
              <w:rPr>
                <w:rFonts w:cs="Arial"/>
                <w:szCs w:val="20"/>
              </w:rPr>
              <w:t xml:space="preserve"> the period of</w:t>
            </w:r>
            <w:r w:rsidR="00F135D4">
              <w:rPr>
                <w:rFonts w:cs="Arial"/>
                <w:szCs w:val="20"/>
              </w:rPr>
              <w:t xml:space="preserve"> </w:t>
            </w:r>
            <w:r w:rsidR="006E6870" w:rsidRPr="00372D01">
              <w:rPr>
                <w:rFonts w:cs="Arial"/>
                <w:b/>
                <w:bCs/>
                <w:szCs w:val="20"/>
                <w:highlight w:val="yellow"/>
              </w:rPr>
              <w:t>[insert]</w:t>
            </w:r>
            <w:r w:rsidR="00F135D4">
              <w:rPr>
                <w:rFonts w:cs="Arial"/>
                <w:szCs w:val="20"/>
              </w:rPr>
              <w:t xml:space="preserve"> </w:t>
            </w:r>
            <w:r w:rsidR="00EA3904">
              <w:rPr>
                <w:rFonts w:cs="Arial"/>
                <w:szCs w:val="20"/>
              </w:rPr>
              <w:t xml:space="preserve">commencing on and from </w:t>
            </w:r>
            <w:r w:rsidR="00F135D4">
              <w:rPr>
                <w:rFonts w:cs="Arial"/>
                <w:szCs w:val="20"/>
              </w:rPr>
              <w:t>the Commencement Date.</w:t>
            </w:r>
          </w:p>
        </w:tc>
      </w:tr>
      <w:tr w:rsidR="00D46F5D" w:rsidRPr="001D6534" w14:paraId="415D2A6E" w14:textId="77777777" w:rsidTr="00A70F15">
        <w:trPr>
          <w:trHeight w:val="366"/>
        </w:trPr>
        <w:tc>
          <w:tcPr>
            <w:tcW w:w="9345" w:type="dxa"/>
          </w:tcPr>
          <w:p w14:paraId="74176A7D" w14:textId="385F909F" w:rsidR="00D46F5D" w:rsidRPr="00A70F15" w:rsidRDefault="00D46F5D" w:rsidP="004C4A8E">
            <w:pPr>
              <w:tabs>
                <w:tab w:val="left" w:pos="0"/>
                <w:tab w:val="left" w:pos="2160"/>
                <w:tab w:val="left" w:pos="3600"/>
              </w:tabs>
              <w:spacing w:before="120" w:after="120"/>
              <w:rPr>
                <w:rFonts w:cs="Arial"/>
                <w:b/>
                <w:bCs/>
                <w:szCs w:val="20"/>
              </w:rPr>
            </w:pPr>
            <w:r w:rsidRPr="004A5DFD">
              <w:rPr>
                <w:b/>
                <w:bCs/>
              </w:rPr>
              <w:t xml:space="preserve">WHS Laws </w:t>
            </w:r>
            <w:r>
              <w:t xml:space="preserve">means the </w:t>
            </w:r>
            <w:r w:rsidRPr="004A5DFD">
              <w:rPr>
                <w:i/>
                <w:iCs/>
              </w:rPr>
              <w:t>Work Health and Safety Act 2012</w:t>
            </w:r>
            <w:r>
              <w:t xml:space="preserve"> (Tas), the </w:t>
            </w:r>
            <w:r w:rsidRPr="004A5DFD">
              <w:rPr>
                <w:i/>
                <w:iCs/>
              </w:rPr>
              <w:t>Work Health and Safety Regulations 20</w:t>
            </w:r>
            <w:r>
              <w:rPr>
                <w:i/>
                <w:iCs/>
              </w:rPr>
              <w:t>2</w:t>
            </w:r>
            <w:r w:rsidRPr="004A5DFD">
              <w:rPr>
                <w:i/>
                <w:iCs/>
              </w:rPr>
              <w:t>2</w:t>
            </w:r>
            <w:r>
              <w:t xml:space="preserve"> (Tas) and all other WHS Laws operative in Tasmania.</w:t>
            </w:r>
          </w:p>
        </w:tc>
      </w:tr>
    </w:tbl>
    <w:p w14:paraId="075A2B57" w14:textId="28BD7DFE" w:rsidR="00AF0573" w:rsidRDefault="00AF0573" w:rsidP="00105623"/>
    <w:p w14:paraId="089744BB" w14:textId="77777777" w:rsidR="00AF0573" w:rsidRDefault="00AF0573">
      <w:pPr>
        <w:jc w:val="left"/>
      </w:pPr>
      <w:r>
        <w:br w:type="page"/>
      </w:r>
    </w:p>
    <w:p w14:paraId="3B229E9B" w14:textId="46741009" w:rsidR="00B663C0" w:rsidRDefault="00B663C0" w:rsidP="00B663C0">
      <w:pPr>
        <w:pStyle w:val="Sch"/>
      </w:pPr>
      <w:bookmarkStart w:id="1030" w:name="_Toc148536745"/>
      <w:bookmarkStart w:id="1031" w:name="_Toc149923781"/>
      <w:bookmarkStart w:id="1032" w:name="_Toc150162547"/>
      <w:bookmarkStart w:id="1033" w:name="_Toc150166225"/>
      <w:bookmarkStart w:id="1034" w:name="_Toc107951414"/>
      <w:bookmarkStart w:id="1035" w:name="_Toc107953065"/>
      <w:bookmarkStart w:id="1036" w:name="_Toc108003796"/>
      <w:bookmarkStart w:id="1037" w:name="_Toc108012796"/>
      <w:bookmarkStart w:id="1038" w:name="_Toc107951415"/>
      <w:bookmarkStart w:id="1039" w:name="_Toc107953066"/>
      <w:bookmarkStart w:id="1040" w:name="_Toc108003797"/>
      <w:bookmarkStart w:id="1041" w:name="_Toc108012797"/>
      <w:bookmarkStart w:id="1042" w:name="_Toc107951416"/>
      <w:bookmarkStart w:id="1043" w:name="_Toc107953067"/>
      <w:bookmarkStart w:id="1044" w:name="_Toc108003798"/>
      <w:bookmarkStart w:id="1045" w:name="_Toc108012798"/>
      <w:bookmarkStart w:id="1046" w:name="_Toc107951417"/>
      <w:bookmarkStart w:id="1047" w:name="_Toc107953068"/>
      <w:bookmarkStart w:id="1048" w:name="_Toc108003799"/>
      <w:bookmarkStart w:id="1049" w:name="_Toc108012799"/>
      <w:bookmarkStart w:id="1050" w:name="_Toc107951418"/>
      <w:bookmarkStart w:id="1051" w:name="_Toc107953069"/>
      <w:bookmarkStart w:id="1052" w:name="_Toc108003800"/>
      <w:bookmarkStart w:id="1053" w:name="_Toc108012800"/>
      <w:bookmarkStart w:id="1054" w:name="_Toc107953070"/>
      <w:bookmarkStart w:id="1055" w:name="_Toc108003801"/>
      <w:bookmarkStart w:id="1056" w:name="_Toc108012801"/>
      <w:bookmarkStart w:id="1057" w:name="_Toc107953071"/>
      <w:bookmarkStart w:id="1058" w:name="_Toc108003802"/>
      <w:bookmarkStart w:id="1059" w:name="_Toc108012802"/>
      <w:bookmarkStart w:id="1060" w:name="_Toc107953072"/>
      <w:bookmarkStart w:id="1061" w:name="_Toc108003803"/>
      <w:bookmarkStart w:id="1062" w:name="_Toc108012803"/>
      <w:bookmarkStart w:id="1063" w:name="_Toc107953073"/>
      <w:bookmarkStart w:id="1064" w:name="_Toc108003804"/>
      <w:bookmarkStart w:id="1065" w:name="_Toc108012804"/>
      <w:bookmarkStart w:id="1066" w:name="_Toc107953074"/>
      <w:bookmarkStart w:id="1067" w:name="_Toc108003805"/>
      <w:bookmarkStart w:id="1068" w:name="_Toc108012805"/>
      <w:bookmarkStart w:id="1069" w:name="_Toc107953075"/>
      <w:bookmarkStart w:id="1070" w:name="_Toc108003806"/>
      <w:bookmarkStart w:id="1071" w:name="_Toc108012806"/>
      <w:bookmarkStart w:id="1072" w:name="_Toc107953076"/>
      <w:bookmarkStart w:id="1073" w:name="_Toc108003807"/>
      <w:bookmarkStart w:id="1074" w:name="_Toc108012807"/>
      <w:bookmarkStart w:id="1075" w:name="_Toc107953077"/>
      <w:bookmarkStart w:id="1076" w:name="_Toc108003808"/>
      <w:bookmarkStart w:id="1077" w:name="_Toc108012808"/>
      <w:bookmarkStart w:id="1078" w:name="_Toc107953078"/>
      <w:bookmarkStart w:id="1079" w:name="_Toc108003809"/>
      <w:bookmarkStart w:id="1080" w:name="_Toc108012809"/>
      <w:bookmarkStart w:id="1081" w:name="_Toc107953079"/>
      <w:bookmarkStart w:id="1082" w:name="_Toc108003810"/>
      <w:bookmarkStart w:id="1083" w:name="_Toc108012810"/>
      <w:bookmarkStart w:id="1084" w:name="_Toc107953080"/>
      <w:bookmarkStart w:id="1085" w:name="_Toc108003811"/>
      <w:bookmarkStart w:id="1086" w:name="_Toc108012811"/>
      <w:bookmarkStart w:id="1087" w:name="_Toc107953081"/>
      <w:bookmarkStart w:id="1088" w:name="_Toc108003812"/>
      <w:bookmarkStart w:id="1089" w:name="_Toc108012812"/>
      <w:bookmarkStart w:id="1090" w:name="_Toc107953082"/>
      <w:bookmarkStart w:id="1091" w:name="_Toc108003813"/>
      <w:bookmarkStart w:id="1092" w:name="_Toc108012813"/>
      <w:bookmarkStart w:id="1093" w:name="_Toc107953083"/>
      <w:bookmarkStart w:id="1094" w:name="_Toc108003814"/>
      <w:bookmarkStart w:id="1095" w:name="_Toc108012814"/>
      <w:bookmarkStart w:id="1096" w:name="_Toc107953084"/>
      <w:bookmarkStart w:id="1097" w:name="_Toc108003815"/>
      <w:bookmarkStart w:id="1098" w:name="_Toc108012815"/>
      <w:bookmarkStart w:id="1099" w:name="_Toc107953085"/>
      <w:bookmarkStart w:id="1100" w:name="_Toc108003816"/>
      <w:bookmarkStart w:id="1101" w:name="_Toc108012816"/>
      <w:bookmarkStart w:id="1102" w:name="_Toc107953086"/>
      <w:bookmarkStart w:id="1103" w:name="_Toc108003817"/>
      <w:bookmarkStart w:id="1104" w:name="_Toc108012817"/>
      <w:bookmarkStart w:id="1105" w:name="_Toc107953087"/>
      <w:bookmarkStart w:id="1106" w:name="_Toc108003818"/>
      <w:bookmarkStart w:id="1107" w:name="_Toc108012818"/>
      <w:bookmarkStart w:id="1108" w:name="_Toc107953088"/>
      <w:bookmarkStart w:id="1109" w:name="_Toc108003819"/>
      <w:bookmarkStart w:id="1110" w:name="_Toc108012819"/>
      <w:bookmarkStart w:id="1111" w:name="_Toc107953089"/>
      <w:bookmarkStart w:id="1112" w:name="_Toc108003820"/>
      <w:bookmarkStart w:id="1113" w:name="_Toc108012820"/>
      <w:bookmarkStart w:id="1114" w:name="_Toc107953090"/>
      <w:bookmarkStart w:id="1115" w:name="_Toc108003821"/>
      <w:bookmarkStart w:id="1116" w:name="_Toc108012821"/>
      <w:bookmarkStart w:id="1117" w:name="_Toc107953091"/>
      <w:bookmarkStart w:id="1118" w:name="_Toc108003822"/>
      <w:bookmarkStart w:id="1119" w:name="_Toc108012822"/>
      <w:bookmarkStart w:id="1120" w:name="_Toc107953092"/>
      <w:bookmarkStart w:id="1121" w:name="_Toc108003823"/>
      <w:bookmarkStart w:id="1122" w:name="_Toc108012823"/>
      <w:bookmarkStart w:id="1123" w:name="_Toc107953093"/>
      <w:bookmarkStart w:id="1124" w:name="_Toc108003824"/>
      <w:bookmarkStart w:id="1125" w:name="_Toc108012824"/>
      <w:bookmarkStart w:id="1126" w:name="_Toc107953094"/>
      <w:bookmarkStart w:id="1127" w:name="_Toc108003825"/>
      <w:bookmarkStart w:id="1128" w:name="_Toc108012825"/>
      <w:bookmarkStart w:id="1129" w:name="_Toc107953095"/>
      <w:bookmarkStart w:id="1130" w:name="_Toc108003826"/>
      <w:bookmarkStart w:id="1131" w:name="_Toc108012826"/>
      <w:bookmarkStart w:id="1132" w:name="_Toc107953096"/>
      <w:bookmarkStart w:id="1133" w:name="_Toc108003827"/>
      <w:bookmarkStart w:id="1134" w:name="_Toc108012827"/>
      <w:bookmarkStart w:id="1135" w:name="_Toc107953097"/>
      <w:bookmarkStart w:id="1136" w:name="_Toc108003828"/>
      <w:bookmarkStart w:id="1137" w:name="_Toc108012828"/>
      <w:bookmarkStart w:id="1138" w:name="_Toc107953098"/>
      <w:bookmarkStart w:id="1139" w:name="_Toc108003829"/>
      <w:bookmarkStart w:id="1140" w:name="_Toc108012829"/>
      <w:bookmarkStart w:id="1141" w:name="_Toc107953099"/>
      <w:bookmarkStart w:id="1142" w:name="_Toc108003830"/>
      <w:bookmarkStart w:id="1143" w:name="_Toc108012830"/>
      <w:bookmarkStart w:id="1144" w:name="_Toc107953100"/>
      <w:bookmarkStart w:id="1145" w:name="_Toc108003831"/>
      <w:bookmarkStart w:id="1146" w:name="_Toc108012831"/>
      <w:bookmarkStart w:id="1147" w:name="_Toc107953101"/>
      <w:bookmarkStart w:id="1148" w:name="_Toc108003832"/>
      <w:bookmarkStart w:id="1149" w:name="_Toc108012832"/>
      <w:bookmarkStart w:id="1150" w:name="_Toc107953102"/>
      <w:bookmarkStart w:id="1151" w:name="_Toc108003833"/>
      <w:bookmarkStart w:id="1152" w:name="_Toc108012833"/>
      <w:bookmarkStart w:id="1153" w:name="_Toc107953103"/>
      <w:bookmarkStart w:id="1154" w:name="_Toc108003834"/>
      <w:bookmarkStart w:id="1155" w:name="_Toc108012834"/>
      <w:bookmarkStart w:id="1156" w:name="_Toc107953104"/>
      <w:bookmarkStart w:id="1157" w:name="_Toc108003835"/>
      <w:bookmarkStart w:id="1158" w:name="_Toc108012835"/>
      <w:bookmarkStart w:id="1159" w:name="_Toc107953105"/>
      <w:bookmarkStart w:id="1160" w:name="_Toc108003836"/>
      <w:bookmarkStart w:id="1161" w:name="_Toc108012836"/>
      <w:bookmarkStart w:id="1162" w:name="_Toc107953106"/>
      <w:bookmarkStart w:id="1163" w:name="_Toc108003837"/>
      <w:bookmarkStart w:id="1164" w:name="_Toc108012837"/>
      <w:bookmarkStart w:id="1165" w:name="_Toc107953107"/>
      <w:bookmarkStart w:id="1166" w:name="_Toc108003838"/>
      <w:bookmarkStart w:id="1167" w:name="_Toc108012838"/>
      <w:bookmarkStart w:id="1168" w:name="_Toc107953108"/>
      <w:bookmarkStart w:id="1169" w:name="_Toc108003839"/>
      <w:bookmarkStart w:id="1170" w:name="_Toc108012839"/>
      <w:bookmarkStart w:id="1171" w:name="_Toc107953109"/>
      <w:bookmarkStart w:id="1172" w:name="_Toc108003840"/>
      <w:bookmarkStart w:id="1173" w:name="_Toc108012840"/>
      <w:bookmarkStart w:id="1174" w:name="_Toc107953110"/>
      <w:bookmarkStart w:id="1175" w:name="_Toc108003841"/>
      <w:bookmarkStart w:id="1176" w:name="_Toc108012841"/>
      <w:bookmarkStart w:id="1177" w:name="_Toc150174932"/>
      <w:bookmarkStart w:id="1178" w:name="_Toc151102935"/>
      <w:bookmarkStart w:id="1179" w:name="_Ref108004116"/>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7B2EA835" w14:textId="35096385" w:rsidR="00B663C0" w:rsidRDefault="00AE47C2" w:rsidP="00B663C0">
      <w:pPr>
        <w:pStyle w:val="SchSub"/>
        <w:rPr>
          <w:szCs w:val="20"/>
        </w:rPr>
      </w:pPr>
      <w:bookmarkStart w:id="1180" w:name="_Toc150174933"/>
      <w:bookmarkStart w:id="1181" w:name="_Toc151102936"/>
      <w:bookmarkEnd w:id="1179"/>
      <w:r>
        <w:rPr>
          <w:szCs w:val="20"/>
        </w:rPr>
        <w:t>Owner’s Machinery and</w:t>
      </w:r>
      <w:r w:rsidR="00B663C0" w:rsidRPr="00A70F15">
        <w:rPr>
          <w:szCs w:val="20"/>
        </w:rPr>
        <w:t xml:space="preserve"> </w:t>
      </w:r>
      <w:r w:rsidR="00D1045F">
        <w:rPr>
          <w:szCs w:val="20"/>
        </w:rPr>
        <w:t>Share Farmer</w:t>
      </w:r>
      <w:r w:rsidR="00B663C0" w:rsidRPr="00A70F15">
        <w:rPr>
          <w:szCs w:val="20"/>
        </w:rPr>
        <w:t xml:space="preserve">’s </w:t>
      </w:r>
      <w:r>
        <w:rPr>
          <w:szCs w:val="20"/>
        </w:rPr>
        <w:t>Machinery</w:t>
      </w:r>
      <w:bookmarkEnd w:id="1180"/>
      <w:bookmarkEnd w:id="1181"/>
    </w:p>
    <w:p w14:paraId="335CC624" w14:textId="760935FB" w:rsidR="00B04E72" w:rsidRPr="00B04E72" w:rsidRDefault="00B04E72" w:rsidP="00372D01">
      <w:pPr>
        <w:pStyle w:val="BTHead0"/>
        <w:jc w:val="center"/>
      </w:pPr>
      <w:r w:rsidRPr="008E630B">
        <w:rPr>
          <w:b/>
          <w:bCs/>
          <w:highlight w:val="yellow"/>
        </w:rPr>
        <w:t xml:space="preserve">[Note: </w:t>
      </w:r>
      <w:r>
        <w:rPr>
          <w:b/>
          <w:bCs/>
          <w:highlight w:val="yellow"/>
        </w:rPr>
        <w:t>insert/</w:t>
      </w:r>
      <w:r w:rsidRPr="008E630B">
        <w:rPr>
          <w:b/>
          <w:bCs/>
          <w:highlight w:val="yellow"/>
        </w:rPr>
        <w:t>delete</w:t>
      </w:r>
      <w:r>
        <w:rPr>
          <w:b/>
          <w:bCs/>
          <w:highlight w:val="yellow"/>
        </w:rPr>
        <w:t>/</w:t>
      </w:r>
      <w:r w:rsidRPr="008E630B">
        <w:rPr>
          <w:b/>
          <w:bCs/>
          <w:highlight w:val="yellow"/>
        </w:rPr>
        <w:t>amend as appropriate.]</w:t>
      </w:r>
    </w:p>
    <w:p w14:paraId="00B18222" w14:textId="6043D6D9" w:rsidR="00450B8F" w:rsidRPr="00A70F15" w:rsidRDefault="00AE47C2" w:rsidP="00450B8F">
      <w:pPr>
        <w:pStyle w:val="BTHead0"/>
        <w:rPr>
          <w:b/>
          <w:bCs/>
          <w:szCs w:val="20"/>
        </w:rPr>
      </w:pPr>
      <w:r w:rsidRPr="00A70F15">
        <w:rPr>
          <w:b/>
          <w:bCs/>
          <w:szCs w:val="20"/>
        </w:rPr>
        <w:t>PART A</w:t>
      </w:r>
    </w:p>
    <w:p w14:paraId="72503BFE" w14:textId="77777777" w:rsidR="00AE47C2" w:rsidRPr="00A70F15" w:rsidRDefault="00AE47C2" w:rsidP="00450B8F">
      <w:pPr>
        <w:pStyle w:val="BTHead0"/>
        <w:rPr>
          <w:szCs w:val="20"/>
        </w:rPr>
      </w:pPr>
    </w:p>
    <w:tbl>
      <w:tblPr>
        <w:tblStyle w:val="TableGrid"/>
        <w:tblW w:w="0" w:type="auto"/>
        <w:tblLook w:val="04A0" w:firstRow="1" w:lastRow="0" w:firstColumn="1" w:lastColumn="0" w:noHBand="0" w:noVBand="1"/>
      </w:tblPr>
      <w:tblGrid>
        <w:gridCol w:w="4815"/>
        <w:gridCol w:w="4530"/>
      </w:tblGrid>
      <w:tr w:rsidR="00450B8F" w:rsidRPr="0007390D" w14:paraId="097CE382" w14:textId="77777777" w:rsidTr="0023049C">
        <w:trPr>
          <w:trHeight w:val="570"/>
        </w:trPr>
        <w:tc>
          <w:tcPr>
            <w:tcW w:w="4815" w:type="dxa"/>
          </w:tcPr>
          <w:p w14:paraId="46C690CD" w14:textId="0568A8F8" w:rsidR="00450B8F" w:rsidRPr="00A70F15" w:rsidRDefault="0039238C" w:rsidP="004C4A8E">
            <w:pPr>
              <w:spacing w:after="120"/>
              <w:rPr>
                <w:rFonts w:cs="Arial"/>
                <w:b/>
                <w:szCs w:val="20"/>
              </w:rPr>
            </w:pPr>
            <w:r>
              <w:rPr>
                <w:rFonts w:cs="Arial"/>
                <w:b/>
                <w:szCs w:val="20"/>
              </w:rPr>
              <w:t>Owner</w:t>
            </w:r>
            <w:r w:rsidR="00AE47C2">
              <w:rPr>
                <w:rFonts w:cs="Arial"/>
                <w:b/>
                <w:szCs w:val="20"/>
              </w:rPr>
              <w:t>’s</w:t>
            </w:r>
            <w:r w:rsidR="00450B8F" w:rsidRPr="00A70F15">
              <w:rPr>
                <w:rFonts w:cs="Arial"/>
                <w:b/>
                <w:szCs w:val="20"/>
              </w:rPr>
              <w:t xml:space="preserve"> </w:t>
            </w:r>
            <w:r w:rsidR="00AE47C2">
              <w:rPr>
                <w:rFonts w:cs="Arial"/>
                <w:b/>
                <w:szCs w:val="20"/>
              </w:rPr>
              <w:t>Machinery</w:t>
            </w:r>
          </w:p>
        </w:tc>
        <w:tc>
          <w:tcPr>
            <w:tcW w:w="4530" w:type="dxa"/>
          </w:tcPr>
          <w:p w14:paraId="4AADD2CD" w14:textId="526026BE" w:rsidR="00450B8F" w:rsidRPr="00A70F15" w:rsidRDefault="00C96C09" w:rsidP="004C4A8E">
            <w:pPr>
              <w:spacing w:after="120"/>
              <w:rPr>
                <w:rFonts w:cs="Arial"/>
                <w:b/>
                <w:szCs w:val="20"/>
              </w:rPr>
            </w:pPr>
            <w:r>
              <w:rPr>
                <w:rFonts w:cs="Arial"/>
                <w:b/>
                <w:szCs w:val="20"/>
              </w:rPr>
              <w:t>Description</w:t>
            </w:r>
          </w:p>
        </w:tc>
      </w:tr>
      <w:tr w:rsidR="00450B8F" w:rsidRPr="0007390D" w14:paraId="78BAF83C" w14:textId="77777777" w:rsidTr="0023049C">
        <w:trPr>
          <w:trHeight w:val="746"/>
        </w:trPr>
        <w:tc>
          <w:tcPr>
            <w:tcW w:w="4815" w:type="dxa"/>
          </w:tcPr>
          <w:p w14:paraId="470BC896" w14:textId="77777777" w:rsidR="00450B8F" w:rsidRPr="00A70F15" w:rsidRDefault="00450B8F" w:rsidP="004C4A8E">
            <w:pPr>
              <w:spacing w:after="120"/>
              <w:rPr>
                <w:rFonts w:cs="Arial"/>
                <w:szCs w:val="20"/>
              </w:rPr>
            </w:pPr>
            <w:r w:rsidRPr="00A70F15">
              <w:rPr>
                <w:rFonts w:cs="Arial"/>
                <w:szCs w:val="20"/>
              </w:rPr>
              <w:t>Fixed plant and equipment</w:t>
            </w:r>
          </w:p>
          <w:p w14:paraId="2A1AFF54" w14:textId="77777777" w:rsidR="00450B8F" w:rsidRPr="00A70F15" w:rsidRDefault="00450B8F" w:rsidP="0023049C">
            <w:pPr>
              <w:spacing w:after="120"/>
              <w:ind w:left="482" w:hanging="482"/>
              <w:rPr>
                <w:szCs w:val="20"/>
              </w:rPr>
            </w:pPr>
          </w:p>
        </w:tc>
        <w:tc>
          <w:tcPr>
            <w:tcW w:w="4530" w:type="dxa"/>
          </w:tcPr>
          <w:p w14:paraId="68C21560" w14:textId="3C06E5C0" w:rsidR="00D65547" w:rsidRPr="00A70F15" w:rsidRDefault="006E6870" w:rsidP="004C4A8E">
            <w:pPr>
              <w:spacing w:after="120"/>
              <w:rPr>
                <w:rFonts w:cs="Arial"/>
                <w:b/>
                <w:bCs/>
                <w:szCs w:val="20"/>
              </w:rPr>
            </w:pPr>
            <w:r w:rsidRPr="00A70F15">
              <w:rPr>
                <w:rFonts w:cs="Arial"/>
                <w:b/>
                <w:bCs/>
                <w:szCs w:val="20"/>
                <w:highlight w:val="yellow"/>
              </w:rPr>
              <w:t>[insert details]</w:t>
            </w:r>
          </w:p>
        </w:tc>
      </w:tr>
      <w:tr w:rsidR="00450B8F" w:rsidRPr="0007390D" w14:paraId="10666FF5" w14:textId="77777777" w:rsidTr="0023049C">
        <w:trPr>
          <w:trHeight w:val="746"/>
        </w:trPr>
        <w:tc>
          <w:tcPr>
            <w:tcW w:w="4815" w:type="dxa"/>
          </w:tcPr>
          <w:p w14:paraId="37D2195F" w14:textId="3D4C9D53" w:rsidR="00450B8F" w:rsidRPr="00A70F15" w:rsidRDefault="00450B8F" w:rsidP="004C4A8E">
            <w:pPr>
              <w:spacing w:after="120"/>
              <w:rPr>
                <w:rFonts w:cs="Arial"/>
                <w:szCs w:val="20"/>
              </w:rPr>
            </w:pPr>
            <w:r w:rsidRPr="00A70F15">
              <w:rPr>
                <w:rFonts w:cs="Arial"/>
                <w:szCs w:val="20"/>
              </w:rPr>
              <w:t xml:space="preserve">Mobile plant and equipment  </w:t>
            </w:r>
          </w:p>
        </w:tc>
        <w:tc>
          <w:tcPr>
            <w:tcW w:w="4530" w:type="dxa"/>
          </w:tcPr>
          <w:p w14:paraId="122429DB" w14:textId="1B26ECD7" w:rsidR="00450B8F" w:rsidRPr="00A70F15" w:rsidRDefault="00450B8F" w:rsidP="004C4A8E">
            <w:pPr>
              <w:rPr>
                <w:rFonts w:cs="Arial"/>
                <w:szCs w:val="20"/>
              </w:rPr>
            </w:pPr>
          </w:p>
        </w:tc>
      </w:tr>
      <w:tr w:rsidR="00B04E72" w:rsidRPr="0007390D" w14:paraId="20B941EA" w14:textId="77777777" w:rsidTr="0023049C">
        <w:trPr>
          <w:trHeight w:val="746"/>
        </w:trPr>
        <w:tc>
          <w:tcPr>
            <w:tcW w:w="4815" w:type="dxa"/>
          </w:tcPr>
          <w:p w14:paraId="7ECCC089" w14:textId="77777777" w:rsidR="00B04E72" w:rsidRPr="00A70F15" w:rsidRDefault="00B04E72" w:rsidP="00B04E72">
            <w:pPr>
              <w:spacing w:after="120"/>
              <w:rPr>
                <w:rFonts w:cs="Arial"/>
                <w:szCs w:val="20"/>
              </w:rPr>
            </w:pPr>
            <w:r w:rsidRPr="00A70F15">
              <w:rPr>
                <w:rFonts w:cs="Arial"/>
                <w:szCs w:val="20"/>
              </w:rPr>
              <w:t>Farm vehicle</w:t>
            </w:r>
            <w:r>
              <w:rPr>
                <w:rFonts w:cs="Arial"/>
                <w:szCs w:val="20"/>
              </w:rPr>
              <w:t>(s)</w:t>
            </w:r>
          </w:p>
          <w:p w14:paraId="05499961" w14:textId="77777777" w:rsidR="00B04E72" w:rsidRPr="00A70F15" w:rsidRDefault="00B04E72" w:rsidP="00B04E72">
            <w:pPr>
              <w:spacing w:after="120"/>
              <w:rPr>
                <w:rFonts w:cs="Arial"/>
                <w:szCs w:val="20"/>
              </w:rPr>
            </w:pPr>
          </w:p>
        </w:tc>
        <w:tc>
          <w:tcPr>
            <w:tcW w:w="4530" w:type="dxa"/>
          </w:tcPr>
          <w:p w14:paraId="738DC486" w14:textId="77777777" w:rsidR="00B04E72" w:rsidRPr="003C7B29" w:rsidRDefault="00B04E72" w:rsidP="00B04E72">
            <w:pPr>
              <w:rPr>
                <w:rFonts w:cs="Arial"/>
                <w:b/>
                <w:bCs/>
                <w:szCs w:val="20"/>
                <w:highlight w:val="yellow"/>
              </w:rPr>
            </w:pPr>
          </w:p>
        </w:tc>
      </w:tr>
    </w:tbl>
    <w:p w14:paraId="5B59E385" w14:textId="21191CDD" w:rsidR="0023049C" w:rsidRDefault="0023049C" w:rsidP="00B663C0">
      <w:pPr>
        <w:pStyle w:val="BTHead0"/>
        <w:rPr>
          <w:szCs w:val="20"/>
        </w:rPr>
      </w:pPr>
    </w:p>
    <w:p w14:paraId="5B750939" w14:textId="2036202D" w:rsidR="00AE47C2" w:rsidRPr="00A70F15" w:rsidRDefault="00AE47C2" w:rsidP="00B663C0">
      <w:pPr>
        <w:pStyle w:val="BTHead0"/>
        <w:rPr>
          <w:b/>
          <w:bCs/>
          <w:szCs w:val="20"/>
        </w:rPr>
      </w:pPr>
      <w:r w:rsidRPr="00A70F15">
        <w:rPr>
          <w:b/>
          <w:bCs/>
          <w:szCs w:val="20"/>
        </w:rPr>
        <w:t>PART B</w:t>
      </w:r>
    </w:p>
    <w:p w14:paraId="3171130F" w14:textId="77777777" w:rsidR="00AE47C2" w:rsidRPr="00A70F15" w:rsidRDefault="00AE47C2" w:rsidP="00B663C0">
      <w:pPr>
        <w:pStyle w:val="BTHead0"/>
        <w:rPr>
          <w:szCs w:val="20"/>
        </w:rPr>
      </w:pPr>
    </w:p>
    <w:tbl>
      <w:tblPr>
        <w:tblStyle w:val="TableGrid"/>
        <w:tblW w:w="9351" w:type="dxa"/>
        <w:tblLook w:val="04A0" w:firstRow="1" w:lastRow="0" w:firstColumn="1" w:lastColumn="0" w:noHBand="0" w:noVBand="1"/>
      </w:tblPr>
      <w:tblGrid>
        <w:gridCol w:w="4815"/>
        <w:gridCol w:w="4536"/>
      </w:tblGrid>
      <w:tr w:rsidR="0023049C" w:rsidRPr="0007390D" w14:paraId="47CD4850" w14:textId="77777777" w:rsidTr="0023049C">
        <w:trPr>
          <w:trHeight w:val="563"/>
        </w:trPr>
        <w:tc>
          <w:tcPr>
            <w:tcW w:w="4815" w:type="dxa"/>
          </w:tcPr>
          <w:p w14:paraId="0449176E" w14:textId="3F58B72B" w:rsidR="0023049C" w:rsidRPr="00A70F15" w:rsidRDefault="00D1045F" w:rsidP="004C4A8E">
            <w:pPr>
              <w:spacing w:after="120"/>
              <w:rPr>
                <w:rFonts w:cs="Arial"/>
                <w:szCs w:val="20"/>
              </w:rPr>
            </w:pPr>
            <w:r>
              <w:rPr>
                <w:rFonts w:cs="Arial"/>
                <w:b/>
                <w:szCs w:val="20"/>
              </w:rPr>
              <w:t>Share Farmer</w:t>
            </w:r>
            <w:r w:rsidR="00D65547">
              <w:rPr>
                <w:rFonts w:cs="Arial"/>
                <w:b/>
                <w:szCs w:val="20"/>
              </w:rPr>
              <w:t>’s Machinery</w:t>
            </w:r>
          </w:p>
        </w:tc>
        <w:tc>
          <w:tcPr>
            <w:tcW w:w="4536" w:type="dxa"/>
          </w:tcPr>
          <w:p w14:paraId="0314960E" w14:textId="6A5E9A95" w:rsidR="0023049C" w:rsidRPr="00A70F15" w:rsidRDefault="00C96C09" w:rsidP="004C4A8E">
            <w:pPr>
              <w:spacing w:after="120"/>
              <w:rPr>
                <w:rFonts w:cs="Arial"/>
                <w:b/>
                <w:szCs w:val="20"/>
              </w:rPr>
            </w:pPr>
            <w:r>
              <w:rPr>
                <w:rFonts w:cs="Arial"/>
                <w:b/>
                <w:szCs w:val="20"/>
              </w:rPr>
              <w:t>Description</w:t>
            </w:r>
          </w:p>
        </w:tc>
      </w:tr>
      <w:tr w:rsidR="00D65547" w:rsidRPr="0007390D" w14:paraId="6EE07D7D" w14:textId="77777777" w:rsidTr="0023049C">
        <w:trPr>
          <w:trHeight w:val="563"/>
        </w:trPr>
        <w:tc>
          <w:tcPr>
            <w:tcW w:w="4815" w:type="dxa"/>
          </w:tcPr>
          <w:p w14:paraId="45E5ABB5" w14:textId="018CC2A4" w:rsidR="00D65547" w:rsidRPr="00D65547" w:rsidRDefault="00D65547" w:rsidP="00D65547">
            <w:pPr>
              <w:spacing w:after="120"/>
              <w:rPr>
                <w:rFonts w:cs="Arial"/>
                <w:szCs w:val="20"/>
              </w:rPr>
            </w:pPr>
            <w:r w:rsidRPr="003C7B29">
              <w:rPr>
                <w:rFonts w:cs="Arial"/>
                <w:szCs w:val="20"/>
              </w:rPr>
              <w:t>Mobile plant and equipment</w:t>
            </w:r>
          </w:p>
        </w:tc>
        <w:tc>
          <w:tcPr>
            <w:tcW w:w="4536" w:type="dxa"/>
          </w:tcPr>
          <w:p w14:paraId="16F923D6" w14:textId="38C494A2" w:rsidR="00D65547" w:rsidRPr="00D65547" w:rsidRDefault="006E6870" w:rsidP="00D65547">
            <w:pPr>
              <w:keepNext/>
              <w:tabs>
                <w:tab w:val="left" w:pos="540"/>
                <w:tab w:val="left" w:pos="6840"/>
              </w:tabs>
              <w:spacing w:after="120"/>
              <w:rPr>
                <w:rFonts w:cs="Arial"/>
                <w:szCs w:val="20"/>
              </w:rPr>
            </w:pPr>
            <w:r w:rsidRPr="003C7B29">
              <w:rPr>
                <w:rFonts w:cs="Arial"/>
                <w:b/>
                <w:bCs/>
                <w:szCs w:val="20"/>
                <w:highlight w:val="yellow"/>
              </w:rPr>
              <w:t>[insert details]</w:t>
            </w:r>
          </w:p>
        </w:tc>
      </w:tr>
      <w:tr w:rsidR="0023049C" w:rsidRPr="0007390D" w14:paraId="7695B3CD" w14:textId="77777777" w:rsidTr="0023049C">
        <w:trPr>
          <w:trHeight w:val="563"/>
        </w:trPr>
        <w:tc>
          <w:tcPr>
            <w:tcW w:w="4815" w:type="dxa"/>
          </w:tcPr>
          <w:p w14:paraId="6985DD9F" w14:textId="1F75C544" w:rsidR="0023049C" w:rsidRPr="00A70F15" w:rsidRDefault="0023049C" w:rsidP="004C4A8E">
            <w:pPr>
              <w:spacing w:after="120"/>
              <w:rPr>
                <w:rFonts w:cs="Arial"/>
                <w:szCs w:val="20"/>
              </w:rPr>
            </w:pPr>
            <w:r w:rsidRPr="00A70F15">
              <w:rPr>
                <w:rFonts w:cs="Arial"/>
                <w:szCs w:val="20"/>
              </w:rPr>
              <w:t>Farm vehicle</w:t>
            </w:r>
            <w:r w:rsidR="00D65547">
              <w:rPr>
                <w:rFonts w:cs="Arial"/>
                <w:szCs w:val="20"/>
              </w:rPr>
              <w:t>(s)</w:t>
            </w:r>
          </w:p>
          <w:p w14:paraId="4F94135F" w14:textId="77777777" w:rsidR="0023049C" w:rsidRPr="00A70F15" w:rsidRDefault="0023049C" w:rsidP="004C4A8E">
            <w:pPr>
              <w:spacing w:after="120"/>
              <w:rPr>
                <w:rFonts w:cs="Arial"/>
                <w:szCs w:val="20"/>
              </w:rPr>
            </w:pPr>
          </w:p>
        </w:tc>
        <w:tc>
          <w:tcPr>
            <w:tcW w:w="4536" w:type="dxa"/>
          </w:tcPr>
          <w:p w14:paraId="7EB811F4" w14:textId="77777777" w:rsidR="0023049C" w:rsidRPr="00A70F15" w:rsidRDefault="0023049C" w:rsidP="004C4A8E">
            <w:pPr>
              <w:keepNext/>
              <w:tabs>
                <w:tab w:val="left" w:pos="540"/>
                <w:tab w:val="left" w:pos="6840"/>
              </w:tabs>
              <w:spacing w:after="120"/>
              <w:rPr>
                <w:rFonts w:cs="Arial"/>
                <w:szCs w:val="20"/>
              </w:rPr>
            </w:pPr>
          </w:p>
        </w:tc>
      </w:tr>
      <w:tr w:rsidR="0023049C" w:rsidRPr="0007390D" w14:paraId="105832B1" w14:textId="77777777" w:rsidTr="0023049C">
        <w:trPr>
          <w:trHeight w:val="659"/>
        </w:trPr>
        <w:tc>
          <w:tcPr>
            <w:tcW w:w="4815" w:type="dxa"/>
          </w:tcPr>
          <w:p w14:paraId="681FAA8B" w14:textId="33D2BF20" w:rsidR="0023049C" w:rsidRPr="00A70F15" w:rsidRDefault="0023049C" w:rsidP="004C4A8E">
            <w:pPr>
              <w:spacing w:after="120"/>
              <w:rPr>
                <w:rFonts w:cs="Arial"/>
                <w:szCs w:val="20"/>
              </w:rPr>
            </w:pPr>
            <w:r w:rsidRPr="00A70F15">
              <w:rPr>
                <w:rFonts w:cs="Arial"/>
                <w:szCs w:val="20"/>
              </w:rPr>
              <w:t>Motor bike</w:t>
            </w:r>
            <w:r w:rsidR="00D65547">
              <w:rPr>
                <w:rFonts w:cs="Arial"/>
                <w:szCs w:val="20"/>
              </w:rPr>
              <w:t>(</w:t>
            </w:r>
            <w:r w:rsidRPr="00A70F15">
              <w:rPr>
                <w:rFonts w:cs="Arial"/>
                <w:szCs w:val="20"/>
              </w:rPr>
              <w:t>s</w:t>
            </w:r>
            <w:r w:rsidR="00D65547">
              <w:rPr>
                <w:rFonts w:cs="Arial"/>
                <w:szCs w:val="20"/>
              </w:rPr>
              <w:t>)</w:t>
            </w:r>
          </w:p>
          <w:p w14:paraId="21DE8611" w14:textId="77777777" w:rsidR="0023049C" w:rsidRPr="00A70F15" w:rsidRDefault="0023049C" w:rsidP="004C4A8E">
            <w:pPr>
              <w:spacing w:after="120"/>
              <w:rPr>
                <w:rFonts w:cs="Arial"/>
                <w:szCs w:val="20"/>
              </w:rPr>
            </w:pPr>
          </w:p>
        </w:tc>
        <w:tc>
          <w:tcPr>
            <w:tcW w:w="4536" w:type="dxa"/>
          </w:tcPr>
          <w:p w14:paraId="70C9FF68" w14:textId="77777777" w:rsidR="0023049C" w:rsidRPr="00A70F15" w:rsidRDefault="0023049C" w:rsidP="004C4A8E">
            <w:pPr>
              <w:spacing w:after="120"/>
              <w:rPr>
                <w:rFonts w:cs="Arial"/>
                <w:szCs w:val="20"/>
              </w:rPr>
            </w:pPr>
          </w:p>
        </w:tc>
      </w:tr>
      <w:tr w:rsidR="0023049C" w:rsidRPr="0007390D" w14:paraId="0B4DDDA5" w14:textId="77777777" w:rsidTr="0023049C">
        <w:trPr>
          <w:trHeight w:val="613"/>
        </w:trPr>
        <w:tc>
          <w:tcPr>
            <w:tcW w:w="4815" w:type="dxa"/>
          </w:tcPr>
          <w:p w14:paraId="229D7829" w14:textId="77777777" w:rsidR="0023049C" w:rsidRPr="00A70F15" w:rsidRDefault="0023049C" w:rsidP="004C4A8E">
            <w:pPr>
              <w:spacing w:after="120"/>
              <w:rPr>
                <w:rFonts w:cs="Arial"/>
                <w:szCs w:val="20"/>
              </w:rPr>
            </w:pPr>
            <w:r w:rsidRPr="00A70F15">
              <w:rPr>
                <w:rFonts w:cs="Arial"/>
                <w:szCs w:val="20"/>
              </w:rPr>
              <w:t>Tools of trade including but not limiting to</w:t>
            </w:r>
          </w:p>
          <w:p w14:paraId="0E1777CB" w14:textId="77777777" w:rsidR="0023049C" w:rsidRPr="00A70F15" w:rsidRDefault="0023049C" w:rsidP="004C4A8E">
            <w:pPr>
              <w:spacing w:after="120"/>
              <w:rPr>
                <w:rFonts w:cs="Arial"/>
                <w:szCs w:val="20"/>
              </w:rPr>
            </w:pPr>
          </w:p>
        </w:tc>
        <w:tc>
          <w:tcPr>
            <w:tcW w:w="4536" w:type="dxa"/>
          </w:tcPr>
          <w:p w14:paraId="355B5162" w14:textId="77777777" w:rsidR="0023049C" w:rsidRPr="00A70F15" w:rsidRDefault="0023049C" w:rsidP="004C4A8E">
            <w:pPr>
              <w:spacing w:after="120"/>
              <w:rPr>
                <w:rFonts w:cs="Arial"/>
                <w:szCs w:val="20"/>
              </w:rPr>
            </w:pPr>
          </w:p>
        </w:tc>
      </w:tr>
      <w:tr w:rsidR="0023049C" w:rsidRPr="0007390D" w14:paraId="1EB2A0B2" w14:textId="77777777" w:rsidTr="0023049C">
        <w:trPr>
          <w:trHeight w:val="694"/>
        </w:trPr>
        <w:tc>
          <w:tcPr>
            <w:tcW w:w="4815" w:type="dxa"/>
          </w:tcPr>
          <w:p w14:paraId="453CA988" w14:textId="488F527E" w:rsidR="0023049C" w:rsidRPr="00A70F15" w:rsidRDefault="0023049C" w:rsidP="004C4A8E">
            <w:pPr>
              <w:spacing w:after="120"/>
              <w:rPr>
                <w:rFonts w:cs="Arial"/>
                <w:szCs w:val="20"/>
              </w:rPr>
            </w:pPr>
            <w:r w:rsidRPr="00A70F15">
              <w:rPr>
                <w:rFonts w:cs="Arial"/>
                <w:szCs w:val="20"/>
              </w:rPr>
              <w:t>Registered firearm</w:t>
            </w:r>
            <w:r w:rsidR="001E12E4">
              <w:rPr>
                <w:rFonts w:cs="Arial"/>
                <w:szCs w:val="20"/>
              </w:rPr>
              <w:t>(s)</w:t>
            </w:r>
            <w:r w:rsidRPr="00A70F15">
              <w:rPr>
                <w:rFonts w:cs="Arial"/>
                <w:szCs w:val="20"/>
              </w:rPr>
              <w:t xml:space="preserve"> and/or captive bolt gun</w:t>
            </w:r>
            <w:r w:rsidR="001E12E4">
              <w:rPr>
                <w:rFonts w:cs="Arial"/>
                <w:szCs w:val="20"/>
              </w:rPr>
              <w:t>(s)</w:t>
            </w:r>
            <w:r w:rsidRPr="00A70F15">
              <w:rPr>
                <w:rFonts w:cs="Arial"/>
                <w:szCs w:val="20"/>
              </w:rPr>
              <w:t>.</w:t>
            </w:r>
          </w:p>
        </w:tc>
        <w:tc>
          <w:tcPr>
            <w:tcW w:w="4536" w:type="dxa"/>
          </w:tcPr>
          <w:p w14:paraId="43408EC9" w14:textId="77777777" w:rsidR="0023049C" w:rsidRPr="00A70F15" w:rsidRDefault="0023049C" w:rsidP="004C4A8E">
            <w:pPr>
              <w:spacing w:after="120"/>
              <w:rPr>
                <w:rFonts w:cs="Arial"/>
                <w:szCs w:val="20"/>
              </w:rPr>
            </w:pPr>
          </w:p>
        </w:tc>
      </w:tr>
      <w:tr w:rsidR="0023049C" w:rsidRPr="0007390D" w14:paraId="0F8C7629" w14:textId="77777777" w:rsidTr="0023049C">
        <w:trPr>
          <w:trHeight w:val="879"/>
        </w:trPr>
        <w:tc>
          <w:tcPr>
            <w:tcW w:w="4815" w:type="dxa"/>
          </w:tcPr>
          <w:p w14:paraId="45CB80D0" w14:textId="4977B5E7" w:rsidR="0023049C" w:rsidRPr="00A70F15" w:rsidRDefault="0023049C" w:rsidP="004C4A8E">
            <w:pPr>
              <w:spacing w:after="120"/>
              <w:rPr>
                <w:rFonts w:cs="Arial"/>
                <w:szCs w:val="20"/>
              </w:rPr>
            </w:pPr>
            <w:r w:rsidRPr="00A70F15">
              <w:rPr>
                <w:rFonts w:cs="Arial"/>
                <w:szCs w:val="20"/>
              </w:rPr>
              <w:t xml:space="preserve">Safety </w:t>
            </w:r>
            <w:r w:rsidR="001E12E4">
              <w:rPr>
                <w:rFonts w:cs="Arial"/>
                <w:szCs w:val="20"/>
              </w:rPr>
              <w:t>equipment</w:t>
            </w:r>
            <w:r w:rsidRPr="00A70F15">
              <w:rPr>
                <w:rFonts w:cs="Arial"/>
                <w:szCs w:val="20"/>
              </w:rPr>
              <w:t xml:space="preserve"> including </w:t>
            </w:r>
            <w:r w:rsidR="00556E02" w:rsidRPr="00A70F15">
              <w:rPr>
                <w:rFonts w:cs="Arial"/>
                <w:szCs w:val="20"/>
              </w:rPr>
              <w:t>p</w:t>
            </w:r>
            <w:r w:rsidRPr="00A70F15">
              <w:rPr>
                <w:rFonts w:cs="Arial"/>
                <w:szCs w:val="20"/>
              </w:rPr>
              <w:t xml:space="preserve">ersonal </w:t>
            </w:r>
            <w:r w:rsidR="00556E02" w:rsidRPr="00A70F15">
              <w:rPr>
                <w:rFonts w:cs="Arial"/>
                <w:szCs w:val="20"/>
              </w:rPr>
              <w:t>p</w:t>
            </w:r>
            <w:r w:rsidRPr="00A70F15">
              <w:rPr>
                <w:rFonts w:cs="Arial"/>
                <w:szCs w:val="20"/>
              </w:rPr>
              <w:t xml:space="preserve">rotective </w:t>
            </w:r>
            <w:r w:rsidR="00556E02" w:rsidRPr="00A70F15">
              <w:rPr>
                <w:rFonts w:cs="Arial"/>
                <w:szCs w:val="20"/>
              </w:rPr>
              <w:t>e</w:t>
            </w:r>
            <w:r w:rsidRPr="00A70F15">
              <w:rPr>
                <w:rFonts w:cs="Arial"/>
                <w:szCs w:val="20"/>
              </w:rPr>
              <w:t xml:space="preserve">quipment for the </w:t>
            </w:r>
            <w:r w:rsidR="00D1045F">
              <w:rPr>
                <w:rFonts w:cs="Arial"/>
                <w:szCs w:val="20"/>
              </w:rPr>
              <w:t>Share Farmer</w:t>
            </w:r>
            <w:r w:rsidR="00B12551" w:rsidRPr="00A70F15">
              <w:rPr>
                <w:rFonts w:cs="Arial"/>
                <w:szCs w:val="20"/>
              </w:rPr>
              <w:t xml:space="preserve"> and its </w:t>
            </w:r>
            <w:r w:rsidRPr="00A70F15">
              <w:rPr>
                <w:rFonts w:cs="Arial"/>
                <w:szCs w:val="20"/>
              </w:rPr>
              <w:t>employees, servants and agents</w:t>
            </w:r>
          </w:p>
        </w:tc>
        <w:tc>
          <w:tcPr>
            <w:tcW w:w="4536" w:type="dxa"/>
          </w:tcPr>
          <w:p w14:paraId="2B199596" w14:textId="77777777" w:rsidR="0023049C" w:rsidRPr="00A70F15" w:rsidRDefault="0023049C" w:rsidP="004C4A8E">
            <w:pPr>
              <w:spacing w:after="120"/>
              <w:rPr>
                <w:rFonts w:cs="Arial"/>
                <w:szCs w:val="20"/>
              </w:rPr>
            </w:pPr>
          </w:p>
        </w:tc>
      </w:tr>
      <w:tr w:rsidR="0023049C" w:rsidRPr="0007390D" w14:paraId="34EC607E" w14:textId="77777777" w:rsidTr="0023049C">
        <w:trPr>
          <w:trHeight w:val="879"/>
        </w:trPr>
        <w:tc>
          <w:tcPr>
            <w:tcW w:w="4815" w:type="dxa"/>
          </w:tcPr>
          <w:p w14:paraId="0A0C40C0" w14:textId="4C4FCBCD" w:rsidR="0023049C" w:rsidRPr="00372D01" w:rsidRDefault="006E6870" w:rsidP="004C4A8E">
            <w:pPr>
              <w:spacing w:after="120"/>
              <w:rPr>
                <w:rFonts w:cs="Arial"/>
                <w:b/>
                <w:bCs/>
                <w:szCs w:val="20"/>
              </w:rPr>
            </w:pPr>
            <w:r w:rsidRPr="00372D01">
              <w:rPr>
                <w:rFonts w:cs="Arial"/>
                <w:b/>
                <w:bCs/>
                <w:szCs w:val="20"/>
                <w:highlight w:val="yellow"/>
              </w:rPr>
              <w:t>[insert further equipment as necessary]</w:t>
            </w:r>
          </w:p>
          <w:p w14:paraId="1A9DAE21" w14:textId="332769A2" w:rsidR="0023049C" w:rsidRPr="00A70F15" w:rsidRDefault="0023049C" w:rsidP="004C4A8E">
            <w:pPr>
              <w:spacing w:after="120"/>
              <w:rPr>
                <w:rFonts w:cs="Arial"/>
                <w:szCs w:val="20"/>
              </w:rPr>
            </w:pPr>
            <w:r w:rsidRPr="00A70F15">
              <w:rPr>
                <w:rFonts w:cs="Arial"/>
                <w:szCs w:val="20"/>
              </w:rPr>
              <w:t xml:space="preserve"> </w:t>
            </w:r>
          </w:p>
        </w:tc>
        <w:tc>
          <w:tcPr>
            <w:tcW w:w="4536" w:type="dxa"/>
          </w:tcPr>
          <w:p w14:paraId="2E2DFA69" w14:textId="77777777" w:rsidR="0023049C" w:rsidRPr="00A70F15" w:rsidRDefault="0023049C" w:rsidP="004C4A8E">
            <w:pPr>
              <w:spacing w:after="120"/>
              <w:rPr>
                <w:rFonts w:cs="Arial"/>
                <w:szCs w:val="20"/>
              </w:rPr>
            </w:pPr>
          </w:p>
        </w:tc>
      </w:tr>
    </w:tbl>
    <w:p w14:paraId="1221377B" w14:textId="6578C184" w:rsidR="0023049C" w:rsidRDefault="0023049C" w:rsidP="0023049C">
      <w:pPr>
        <w:pStyle w:val="SchSub"/>
      </w:pPr>
    </w:p>
    <w:p w14:paraId="5DCE8B31" w14:textId="77777777" w:rsidR="00AF0573" w:rsidRDefault="00AF0573" w:rsidP="00995DED">
      <w:pPr>
        <w:pStyle w:val="BTHead0"/>
      </w:pPr>
    </w:p>
    <w:p w14:paraId="1DBD0A13" w14:textId="77777777" w:rsidR="00AF0573" w:rsidRDefault="00AF0573" w:rsidP="00995DED">
      <w:pPr>
        <w:pStyle w:val="BTHead0"/>
      </w:pPr>
    </w:p>
    <w:p w14:paraId="7FF87916" w14:textId="334A6E73" w:rsidR="00D46F5D" w:rsidRDefault="00D46F5D">
      <w:pPr>
        <w:jc w:val="left"/>
      </w:pPr>
      <w:r>
        <w:br w:type="page"/>
      </w:r>
    </w:p>
    <w:p w14:paraId="07C0DF20" w14:textId="77777777" w:rsidR="00B04E72" w:rsidRDefault="00B04E72" w:rsidP="00D46F5D">
      <w:pPr>
        <w:pStyle w:val="Sch"/>
      </w:pPr>
      <w:bookmarkStart w:id="1182" w:name="_Toc149923784"/>
      <w:bookmarkStart w:id="1183" w:name="_Toc150162550"/>
      <w:bookmarkStart w:id="1184" w:name="_Toc150166228"/>
      <w:bookmarkStart w:id="1185" w:name="_Toc150174934"/>
      <w:bookmarkStart w:id="1186" w:name="_Toc151102937"/>
      <w:bookmarkStart w:id="1187" w:name="_Ref149916664"/>
      <w:bookmarkEnd w:id="1182"/>
      <w:bookmarkEnd w:id="1183"/>
      <w:bookmarkEnd w:id="1184"/>
      <w:bookmarkEnd w:id="1185"/>
      <w:bookmarkEnd w:id="1186"/>
    </w:p>
    <w:p w14:paraId="6C3520C7" w14:textId="35C0152F" w:rsidR="00B04E72" w:rsidRDefault="00B04E72" w:rsidP="00D46F5D">
      <w:pPr>
        <w:pStyle w:val="SchSub"/>
      </w:pPr>
      <w:bookmarkStart w:id="1188" w:name="_Toc150174935"/>
      <w:bookmarkStart w:id="1189" w:name="_Toc151102938"/>
      <w:bookmarkEnd w:id="1187"/>
      <w:r>
        <w:t>Other Assets</w:t>
      </w:r>
      <w:bookmarkEnd w:id="1188"/>
      <w:bookmarkEnd w:id="1189"/>
    </w:p>
    <w:p w14:paraId="1E6D85D5" w14:textId="7A415B82" w:rsidR="00B04E72" w:rsidRPr="00372D01" w:rsidRDefault="00B04E72" w:rsidP="00372D01">
      <w:pPr>
        <w:pStyle w:val="BTHead0"/>
        <w:jc w:val="center"/>
        <w:rPr>
          <w:b/>
          <w:bCs/>
        </w:rPr>
      </w:pPr>
      <w:r w:rsidRPr="00372D01">
        <w:rPr>
          <w:b/>
          <w:bCs/>
          <w:highlight w:val="yellow"/>
        </w:rPr>
        <w:t xml:space="preserve">[Note: </w:t>
      </w:r>
      <w:r>
        <w:rPr>
          <w:b/>
          <w:bCs/>
          <w:highlight w:val="yellow"/>
        </w:rPr>
        <w:t>insert/</w:t>
      </w:r>
      <w:r w:rsidRPr="00372D01">
        <w:rPr>
          <w:b/>
          <w:bCs/>
          <w:highlight w:val="yellow"/>
        </w:rPr>
        <w:t>delete</w:t>
      </w:r>
      <w:r>
        <w:rPr>
          <w:b/>
          <w:bCs/>
          <w:highlight w:val="yellow"/>
        </w:rPr>
        <w:t>/</w:t>
      </w:r>
      <w:r w:rsidRPr="00372D01">
        <w:rPr>
          <w:b/>
          <w:bCs/>
          <w:highlight w:val="yellow"/>
        </w:rPr>
        <w:t>amend as appropriate.]</w:t>
      </w:r>
    </w:p>
    <w:p w14:paraId="099827DD" w14:textId="77777777" w:rsidR="00B04E72" w:rsidRPr="00A70F15" w:rsidRDefault="00B04E72" w:rsidP="00B04E72">
      <w:pPr>
        <w:pStyle w:val="BTHead0"/>
        <w:rPr>
          <w:b/>
          <w:bCs/>
          <w:szCs w:val="20"/>
        </w:rPr>
      </w:pPr>
      <w:r w:rsidRPr="00A70F15">
        <w:rPr>
          <w:b/>
          <w:bCs/>
          <w:szCs w:val="20"/>
        </w:rPr>
        <w:t>PART A</w:t>
      </w:r>
    </w:p>
    <w:p w14:paraId="3C2B777D" w14:textId="77777777" w:rsidR="00B04E72" w:rsidRPr="00842F4E" w:rsidRDefault="00B04E72" w:rsidP="00B04E72">
      <w:pPr>
        <w:pStyle w:val="BTHead0"/>
        <w:rPr>
          <w:lang w:eastAsia="en-AU"/>
        </w:rPr>
      </w:pPr>
      <w:r w:rsidRPr="00842F4E">
        <w:rPr>
          <w:lang w:eastAsia="en-AU"/>
        </w:rPr>
        <w:t>The Owner agrees to provide the following assets:</w:t>
      </w:r>
    </w:p>
    <w:p w14:paraId="0169A2CD" w14:textId="49826D45" w:rsidR="00B04E72" w:rsidRPr="00842F4E" w:rsidRDefault="00B04E72" w:rsidP="00B04E72">
      <w:pPr>
        <w:pStyle w:val="Sch2Head1"/>
        <w:rPr>
          <w:lang w:eastAsia="en-AU"/>
        </w:rPr>
      </w:pPr>
      <w:r w:rsidRPr="00842F4E">
        <w:rPr>
          <w:lang w:eastAsia="en-AU"/>
        </w:rPr>
        <w:t xml:space="preserve">Buildings and Structures </w:t>
      </w:r>
    </w:p>
    <w:p w14:paraId="4C9740C7" w14:textId="0DE5003A" w:rsidR="00B04E72" w:rsidRPr="00842F4E" w:rsidRDefault="00B04E72" w:rsidP="00B04E72">
      <w:pPr>
        <w:pStyle w:val="BTHead1"/>
        <w:rPr>
          <w:lang w:eastAsia="en-AU"/>
        </w:rPr>
      </w:pPr>
      <w:r w:rsidRPr="00842F4E">
        <w:rPr>
          <w:lang w:eastAsia="en-AU"/>
        </w:rPr>
        <w:t xml:space="preserve">The Owner will make available the following farm buildings, structure and improvements on the </w:t>
      </w:r>
      <w:r w:rsidR="00FA746E">
        <w:rPr>
          <w:lang w:eastAsia="en-AU"/>
        </w:rPr>
        <w:t>Farm</w:t>
      </w:r>
      <w:r w:rsidRPr="00842F4E">
        <w:rPr>
          <w:lang w:eastAsia="en-AU"/>
        </w:rPr>
        <w:t>:</w:t>
      </w:r>
    </w:p>
    <w:p w14:paraId="619CF5DF" w14:textId="4410058C" w:rsidR="00B04E72" w:rsidRPr="00372D01" w:rsidRDefault="00B04E72" w:rsidP="00B04E72">
      <w:pPr>
        <w:pStyle w:val="BTHead1"/>
        <w:rPr>
          <w:b/>
          <w:bCs/>
          <w:lang w:eastAsia="en-AU"/>
        </w:rPr>
      </w:pPr>
      <w:r w:rsidRPr="00372D01">
        <w:rPr>
          <w:b/>
          <w:bCs/>
          <w:highlight w:val="yellow"/>
          <w:lang w:eastAsia="en-AU"/>
        </w:rPr>
        <w:t>[insert]</w:t>
      </w:r>
    </w:p>
    <w:p w14:paraId="5D9160AC" w14:textId="2A4997B1" w:rsidR="00B04E72" w:rsidRPr="00842F4E" w:rsidRDefault="00B04E72" w:rsidP="00B04E72">
      <w:pPr>
        <w:pStyle w:val="Sch2Head1"/>
        <w:rPr>
          <w:sz w:val="22"/>
          <w:szCs w:val="24"/>
          <w:lang w:eastAsia="en-AU"/>
        </w:rPr>
      </w:pPr>
      <w:r w:rsidRPr="00842F4E">
        <w:rPr>
          <w:lang w:eastAsia="en-AU"/>
        </w:rPr>
        <w:t>Hous</w:t>
      </w:r>
      <w:r w:rsidR="00D46F5D">
        <w:rPr>
          <w:lang w:eastAsia="en-AU"/>
        </w:rPr>
        <w:t>ing</w:t>
      </w:r>
      <w:r w:rsidRPr="00842F4E">
        <w:rPr>
          <w:lang w:eastAsia="en-AU"/>
        </w:rPr>
        <w:t xml:space="preserve"> </w:t>
      </w:r>
    </w:p>
    <w:p w14:paraId="2D369F92" w14:textId="77777777" w:rsidR="00B04E72" w:rsidRPr="00842F4E" w:rsidRDefault="00B04E72" w:rsidP="00B04E72">
      <w:pPr>
        <w:pStyle w:val="BTHead1"/>
        <w:rPr>
          <w:lang w:eastAsia="en-AU"/>
        </w:rPr>
      </w:pPr>
      <w:r w:rsidRPr="00842F4E">
        <w:rPr>
          <w:lang w:eastAsia="en-AU"/>
        </w:rPr>
        <w:t>The Owner will provide a house for the Share farmer as follows:</w:t>
      </w:r>
    </w:p>
    <w:p w14:paraId="23946BE6" w14:textId="39AB042A" w:rsidR="00B04E72" w:rsidRPr="00842F4E" w:rsidRDefault="00B04E72" w:rsidP="00B04E72">
      <w:pPr>
        <w:pStyle w:val="BTHead1"/>
        <w:rPr>
          <w:lang w:eastAsia="en-AU"/>
        </w:rPr>
      </w:pPr>
      <w:r w:rsidRPr="008E630B">
        <w:rPr>
          <w:b/>
          <w:bCs/>
          <w:highlight w:val="yellow"/>
          <w:lang w:eastAsia="en-AU"/>
        </w:rPr>
        <w:t>[insert]</w:t>
      </w:r>
    </w:p>
    <w:p w14:paraId="0FFC1174" w14:textId="5E7F7077" w:rsidR="00B04E72" w:rsidRPr="00842F4E" w:rsidRDefault="00B04E72" w:rsidP="00B04E72">
      <w:pPr>
        <w:pStyle w:val="Sch2Head1"/>
        <w:rPr>
          <w:lang w:eastAsia="en-AU"/>
        </w:rPr>
      </w:pPr>
      <w:r w:rsidRPr="00842F4E">
        <w:rPr>
          <w:lang w:eastAsia="en-AU"/>
        </w:rPr>
        <w:t>Water Supply and/or Irrigation</w:t>
      </w:r>
    </w:p>
    <w:p w14:paraId="543639C6" w14:textId="2DA3569E" w:rsidR="00B04E72" w:rsidRPr="00842F4E" w:rsidRDefault="00B04E72" w:rsidP="00B04E72">
      <w:pPr>
        <w:pStyle w:val="BTHead1"/>
        <w:rPr>
          <w:lang w:eastAsia="en-AU"/>
        </w:rPr>
      </w:pPr>
      <w:r w:rsidRPr="00842F4E">
        <w:rPr>
          <w:lang w:eastAsia="en-AU"/>
        </w:rPr>
        <w:t>The Owner will provide an adequate system of water supply and reticulation for household</w:t>
      </w:r>
      <w:r>
        <w:rPr>
          <w:lang w:eastAsia="en-AU"/>
        </w:rPr>
        <w:t xml:space="preserve"> and</w:t>
      </w:r>
      <w:r w:rsidRPr="00842F4E">
        <w:rPr>
          <w:lang w:eastAsia="en-AU"/>
        </w:rPr>
        <w:t xml:space="preserve"> stock use</w:t>
      </w:r>
      <w:r>
        <w:rPr>
          <w:lang w:eastAsia="en-AU"/>
        </w:rPr>
        <w:t>.</w:t>
      </w:r>
    </w:p>
    <w:p w14:paraId="790AB1D4" w14:textId="1E3D4851" w:rsidR="00B04E72" w:rsidRPr="00842F4E" w:rsidRDefault="00B04E72" w:rsidP="00B04E72">
      <w:pPr>
        <w:pStyle w:val="BTHead1"/>
        <w:rPr>
          <w:lang w:eastAsia="en-AU"/>
        </w:rPr>
      </w:pPr>
      <w:r w:rsidRPr="00842F4E">
        <w:rPr>
          <w:lang w:eastAsia="en-AU"/>
        </w:rPr>
        <w:t xml:space="preserve">The Owner warrants that the </w:t>
      </w:r>
      <w:r>
        <w:rPr>
          <w:lang w:eastAsia="en-AU"/>
        </w:rPr>
        <w:t>Farm</w:t>
      </w:r>
      <w:r w:rsidRPr="00842F4E">
        <w:rPr>
          <w:lang w:eastAsia="en-AU"/>
        </w:rPr>
        <w:t xml:space="preserve"> carries a water share of </w:t>
      </w:r>
      <w:r w:rsidRPr="008E630B">
        <w:rPr>
          <w:b/>
          <w:bCs/>
          <w:highlight w:val="yellow"/>
          <w:lang w:eastAsia="en-AU"/>
        </w:rPr>
        <w:t>[insert]</w:t>
      </w:r>
      <w:r w:rsidRPr="00842F4E">
        <w:rPr>
          <w:lang w:eastAsia="en-AU"/>
        </w:rPr>
        <w:t xml:space="preserve"> megalitres for irrigation purposes.</w:t>
      </w:r>
    </w:p>
    <w:p w14:paraId="0EF0F18B" w14:textId="24C29A76" w:rsidR="00B04E72" w:rsidRPr="00842F4E" w:rsidRDefault="00B04E72" w:rsidP="00B04E72">
      <w:pPr>
        <w:pStyle w:val="Sch2Head1"/>
        <w:rPr>
          <w:lang w:eastAsia="en-AU"/>
        </w:rPr>
      </w:pPr>
      <w:r w:rsidRPr="00842F4E">
        <w:rPr>
          <w:lang w:eastAsia="en-AU"/>
        </w:rPr>
        <w:t xml:space="preserve">Livestock </w:t>
      </w:r>
    </w:p>
    <w:p w14:paraId="4C6F113A" w14:textId="77777777" w:rsidR="00B04E72" w:rsidRPr="00842F4E" w:rsidRDefault="00B04E72" w:rsidP="00B04E72">
      <w:pPr>
        <w:pStyle w:val="BTHead1"/>
        <w:rPr>
          <w:lang w:eastAsia="en-AU"/>
        </w:rPr>
      </w:pPr>
      <w:r w:rsidRPr="00842F4E">
        <w:rPr>
          <w:lang w:eastAsia="en-AU"/>
        </w:rPr>
        <w:t>The Owner will provide solely for the purpose of this Agreement the following livestock:</w:t>
      </w:r>
    </w:p>
    <w:p w14:paraId="0922CFA1" w14:textId="5C7E3214" w:rsidR="00B04E72" w:rsidRDefault="00B04E72" w:rsidP="00372D01">
      <w:pPr>
        <w:pStyle w:val="BTHead0"/>
        <w:ind w:firstLine="567"/>
      </w:pPr>
      <w:r w:rsidRPr="008E630B">
        <w:rPr>
          <w:b/>
          <w:bCs/>
          <w:highlight w:val="yellow"/>
          <w:lang w:eastAsia="en-AU"/>
        </w:rPr>
        <w:t>[insert]</w:t>
      </w:r>
    </w:p>
    <w:p w14:paraId="1B2F263A" w14:textId="77777777" w:rsidR="00B04E72" w:rsidRPr="00842F4E" w:rsidRDefault="00B04E72" w:rsidP="00B04E72">
      <w:pPr>
        <w:pStyle w:val="Sch2Head1"/>
        <w:rPr>
          <w:lang w:eastAsia="en-AU"/>
        </w:rPr>
      </w:pPr>
      <w:r w:rsidRPr="00842F4E">
        <w:rPr>
          <w:lang w:eastAsia="en-AU"/>
        </w:rPr>
        <w:t>Stored supplementary feed</w:t>
      </w:r>
    </w:p>
    <w:p w14:paraId="7ADA4F04" w14:textId="3C199AF8" w:rsidR="00B04E72" w:rsidRDefault="00B04E72" w:rsidP="00B04E72">
      <w:pPr>
        <w:pStyle w:val="BTHead1"/>
        <w:rPr>
          <w:lang w:eastAsia="en-AU"/>
        </w:rPr>
      </w:pPr>
      <w:r w:rsidRPr="00842F4E">
        <w:rPr>
          <w:lang w:eastAsia="en-AU"/>
        </w:rPr>
        <w:t xml:space="preserve">The Owner will provide the following amounts of stored supplementary feed at the </w:t>
      </w:r>
      <w:r>
        <w:rPr>
          <w:lang w:eastAsia="en-AU"/>
        </w:rPr>
        <w:t>C</w:t>
      </w:r>
      <w:r w:rsidRPr="00842F4E">
        <w:rPr>
          <w:lang w:eastAsia="en-AU"/>
        </w:rPr>
        <w:t xml:space="preserve">ommencement </w:t>
      </w:r>
      <w:r>
        <w:rPr>
          <w:lang w:eastAsia="en-AU"/>
        </w:rPr>
        <w:t>Date</w:t>
      </w:r>
      <w:r w:rsidRPr="00842F4E">
        <w:rPr>
          <w:lang w:eastAsia="en-AU"/>
        </w:rPr>
        <w:t>:</w:t>
      </w:r>
    </w:p>
    <w:p w14:paraId="36610B36" w14:textId="68BBD4A8" w:rsidR="00B04E72" w:rsidRPr="00842F4E" w:rsidRDefault="00B04E72" w:rsidP="00B04E72">
      <w:pPr>
        <w:pStyle w:val="BTHead1"/>
        <w:rPr>
          <w:lang w:eastAsia="en-AU"/>
        </w:rPr>
      </w:pPr>
      <w:r w:rsidRPr="008E630B">
        <w:rPr>
          <w:b/>
          <w:bCs/>
          <w:highlight w:val="yellow"/>
          <w:lang w:eastAsia="en-AU"/>
        </w:rPr>
        <w:t>[insert]</w:t>
      </w:r>
    </w:p>
    <w:p w14:paraId="1A28E6BC" w14:textId="78FD8699" w:rsidR="00B04E72" w:rsidRDefault="00B04E72" w:rsidP="00995DED">
      <w:pPr>
        <w:pStyle w:val="BTHead0"/>
      </w:pPr>
    </w:p>
    <w:p w14:paraId="509C32CF" w14:textId="0DA8779C" w:rsidR="00B04E72" w:rsidRPr="00372D01" w:rsidRDefault="00B04E72" w:rsidP="00995DED">
      <w:pPr>
        <w:pStyle w:val="BTHead0"/>
        <w:rPr>
          <w:b/>
          <w:bCs/>
        </w:rPr>
      </w:pPr>
      <w:r w:rsidRPr="00372D01">
        <w:rPr>
          <w:b/>
          <w:bCs/>
        </w:rPr>
        <w:t>PART B</w:t>
      </w:r>
    </w:p>
    <w:p w14:paraId="6A52CAEA" w14:textId="0A0DC09C" w:rsidR="00B04E72" w:rsidRDefault="00B04E72" w:rsidP="00995DED">
      <w:pPr>
        <w:pStyle w:val="BTHead0"/>
      </w:pPr>
      <w:r w:rsidRPr="00842F4E">
        <w:rPr>
          <w:lang w:eastAsia="en-AU"/>
        </w:rPr>
        <w:t xml:space="preserve">The </w:t>
      </w:r>
      <w:r>
        <w:rPr>
          <w:lang w:eastAsia="en-AU"/>
        </w:rPr>
        <w:t>Share Farmer</w:t>
      </w:r>
      <w:r w:rsidRPr="00842F4E">
        <w:rPr>
          <w:lang w:eastAsia="en-AU"/>
        </w:rPr>
        <w:t xml:space="preserve"> agrees to provide the following assets:</w:t>
      </w:r>
    </w:p>
    <w:p w14:paraId="3C5D4977" w14:textId="361BAC7C" w:rsidR="00B04E72" w:rsidRPr="00E90023" w:rsidRDefault="00B04E72" w:rsidP="00D176DE">
      <w:pPr>
        <w:pStyle w:val="Sch2Head1"/>
        <w:numPr>
          <w:ilvl w:val="0"/>
          <w:numId w:val="1"/>
        </w:numPr>
        <w:rPr>
          <w:lang w:eastAsia="en-AU"/>
        </w:rPr>
      </w:pPr>
      <w:r w:rsidRPr="00E90023">
        <w:rPr>
          <w:lang w:eastAsia="en-AU"/>
        </w:rPr>
        <w:t xml:space="preserve">Livestock </w:t>
      </w:r>
    </w:p>
    <w:p w14:paraId="61D83138" w14:textId="77777777" w:rsidR="00B04E72" w:rsidRPr="00842F4E" w:rsidRDefault="00B04E72" w:rsidP="00B04E72">
      <w:pPr>
        <w:pStyle w:val="BTHead1"/>
        <w:rPr>
          <w:lang w:eastAsia="en-AU"/>
        </w:rPr>
      </w:pPr>
      <w:r w:rsidRPr="00842F4E">
        <w:rPr>
          <w:lang w:eastAsia="en-AU"/>
        </w:rPr>
        <w:t xml:space="preserve">The Share Farmer will provide solely for the purpose of this Agreement the following livestock: </w:t>
      </w:r>
    </w:p>
    <w:p w14:paraId="3DE52D20" w14:textId="14CA655C" w:rsidR="00B04E72" w:rsidRPr="00842F4E" w:rsidRDefault="00B04E72" w:rsidP="00B04E72">
      <w:pPr>
        <w:pStyle w:val="BTHead1"/>
        <w:rPr>
          <w:lang w:eastAsia="en-AU"/>
        </w:rPr>
      </w:pPr>
      <w:r w:rsidRPr="008E630B">
        <w:rPr>
          <w:b/>
          <w:bCs/>
          <w:highlight w:val="yellow"/>
          <w:lang w:eastAsia="en-AU"/>
        </w:rPr>
        <w:t>[insert]</w:t>
      </w:r>
    </w:p>
    <w:p w14:paraId="1F35F831" w14:textId="77777777" w:rsidR="00B04E72" w:rsidRDefault="00B04E72" w:rsidP="00995DED">
      <w:pPr>
        <w:pStyle w:val="BTHead0"/>
      </w:pPr>
    </w:p>
    <w:p w14:paraId="5EA97443" w14:textId="77777777" w:rsidR="00D46F5D" w:rsidRDefault="00D46F5D" w:rsidP="00995DED">
      <w:pPr>
        <w:pStyle w:val="BTHead0"/>
      </w:pPr>
    </w:p>
    <w:p w14:paraId="166B771D" w14:textId="5BDC9CAD" w:rsidR="00D46F5D" w:rsidRDefault="00D46F5D">
      <w:pPr>
        <w:jc w:val="left"/>
      </w:pPr>
      <w:r>
        <w:br w:type="page"/>
      </w:r>
    </w:p>
    <w:p w14:paraId="63829E28" w14:textId="77777777" w:rsidR="00B04E72" w:rsidRDefault="00B04E72" w:rsidP="00372D01">
      <w:pPr>
        <w:pStyle w:val="Sch"/>
      </w:pPr>
      <w:bookmarkStart w:id="1190" w:name="_Toc150174936"/>
      <w:bookmarkStart w:id="1191" w:name="_Toc151102939"/>
      <w:bookmarkStart w:id="1192" w:name="_Ref149918870"/>
      <w:bookmarkEnd w:id="1190"/>
      <w:bookmarkEnd w:id="1191"/>
    </w:p>
    <w:p w14:paraId="15285BE7" w14:textId="25E7A900" w:rsidR="00B04E72" w:rsidRDefault="00D46F5D" w:rsidP="004A25DC">
      <w:pPr>
        <w:pStyle w:val="SchSub"/>
      </w:pPr>
      <w:bookmarkStart w:id="1193" w:name="_Toc151102940"/>
      <w:bookmarkEnd w:id="1192"/>
      <w:r w:rsidRPr="00372D01">
        <w:t>Farm Income and Operating Costs</w:t>
      </w:r>
      <w:bookmarkEnd w:id="1193"/>
    </w:p>
    <w:p w14:paraId="5913FE76" w14:textId="383AA155" w:rsidR="00D46F5D" w:rsidRDefault="00D46F5D" w:rsidP="00D46F5D">
      <w:pPr>
        <w:pStyle w:val="BTHead0"/>
        <w:jc w:val="center"/>
        <w:rPr>
          <w:b/>
          <w:bCs/>
        </w:rPr>
      </w:pPr>
      <w:r w:rsidRPr="008E630B">
        <w:rPr>
          <w:b/>
          <w:bCs/>
          <w:highlight w:val="yellow"/>
        </w:rPr>
        <w:t xml:space="preserve">[Note: </w:t>
      </w:r>
      <w:r>
        <w:rPr>
          <w:b/>
          <w:bCs/>
          <w:highlight w:val="yellow"/>
        </w:rPr>
        <w:t>insert/</w:t>
      </w:r>
      <w:r w:rsidRPr="008E630B">
        <w:rPr>
          <w:b/>
          <w:bCs/>
          <w:highlight w:val="yellow"/>
        </w:rPr>
        <w:t>delete</w:t>
      </w:r>
      <w:r>
        <w:rPr>
          <w:b/>
          <w:bCs/>
          <w:highlight w:val="yellow"/>
        </w:rPr>
        <w:t>/</w:t>
      </w:r>
      <w:r w:rsidRPr="008E630B">
        <w:rPr>
          <w:b/>
          <w:bCs/>
          <w:highlight w:val="yellow"/>
        </w:rPr>
        <w:t>amend as appropriate.]</w:t>
      </w:r>
    </w:p>
    <w:p w14:paraId="5BAABC52" w14:textId="77777777" w:rsidR="00D46F5D" w:rsidRDefault="00D46F5D" w:rsidP="00D46F5D">
      <w:pPr>
        <w:pStyle w:val="BTHead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4425"/>
        <w:gridCol w:w="1559"/>
        <w:gridCol w:w="1422"/>
      </w:tblGrid>
      <w:tr w:rsidR="00D46F5D" w:rsidRPr="0083528E" w14:paraId="1A50899C" w14:textId="77777777" w:rsidTr="008E630B">
        <w:trPr>
          <w:trHeight w:val="667"/>
          <w:tblHeader/>
        </w:trPr>
        <w:tc>
          <w:tcPr>
            <w:tcW w:w="5949" w:type="dxa"/>
            <w:gridSpan w:val="2"/>
            <w:shd w:val="clear" w:color="auto" w:fill="D9D9D9" w:themeFill="background1" w:themeFillShade="D9"/>
            <w:vAlign w:val="center"/>
          </w:tcPr>
          <w:p w14:paraId="461BE8CF" w14:textId="77777777" w:rsidR="00D46F5D" w:rsidRPr="0083528E" w:rsidRDefault="00D46F5D" w:rsidP="008E630B">
            <w:pPr>
              <w:pStyle w:val="BodyText1"/>
              <w:spacing w:before="60" w:after="60" w:line="240" w:lineRule="auto"/>
              <w:jc w:val="left"/>
              <w:rPr>
                <w:rFonts w:cs="Arial"/>
                <w:b/>
                <w:bCs/>
                <w:i/>
                <w:sz w:val="20"/>
                <w:szCs w:val="20"/>
              </w:rPr>
            </w:pPr>
          </w:p>
          <w:p w14:paraId="37BF2EE8" w14:textId="26A32766" w:rsidR="00D46F5D" w:rsidRPr="00372D01" w:rsidRDefault="00D46F5D" w:rsidP="008E630B">
            <w:pPr>
              <w:pStyle w:val="BodyText1"/>
              <w:spacing w:before="60" w:after="60" w:line="240" w:lineRule="auto"/>
              <w:jc w:val="left"/>
              <w:rPr>
                <w:rFonts w:cs="Arial"/>
                <w:b/>
                <w:bCs/>
                <w:iCs w:val="0"/>
                <w:sz w:val="20"/>
                <w:szCs w:val="20"/>
              </w:rPr>
            </w:pPr>
            <w:r w:rsidRPr="00372D01">
              <w:rPr>
                <w:rFonts w:cs="Arial"/>
                <w:b/>
                <w:bCs/>
                <w:iCs w:val="0"/>
                <w:sz w:val="20"/>
                <w:szCs w:val="20"/>
                <w:highlight w:val="yellow"/>
              </w:rPr>
              <w:t>[Show percentage share or ‘each pays own’]</w:t>
            </w:r>
          </w:p>
          <w:p w14:paraId="3C774EBA" w14:textId="77777777" w:rsidR="00D46F5D" w:rsidRPr="0083528E" w:rsidRDefault="00D46F5D" w:rsidP="008E630B">
            <w:pPr>
              <w:pStyle w:val="BodyText1"/>
              <w:spacing w:before="60" w:after="60" w:line="240" w:lineRule="auto"/>
              <w:jc w:val="left"/>
              <w:rPr>
                <w:rFonts w:cs="Arial"/>
                <w:b/>
                <w:bCs/>
                <w:i/>
                <w:sz w:val="20"/>
                <w:szCs w:val="20"/>
              </w:rPr>
            </w:pPr>
          </w:p>
        </w:tc>
        <w:tc>
          <w:tcPr>
            <w:tcW w:w="1559" w:type="dxa"/>
            <w:shd w:val="clear" w:color="auto" w:fill="D9D9D9" w:themeFill="background1" w:themeFillShade="D9"/>
          </w:tcPr>
          <w:p w14:paraId="4814043F" w14:textId="77777777" w:rsidR="00D46F5D" w:rsidRPr="0083528E" w:rsidRDefault="00D46F5D" w:rsidP="008E630B">
            <w:pPr>
              <w:pStyle w:val="BodyText1"/>
              <w:spacing w:before="60" w:after="60" w:line="240" w:lineRule="auto"/>
              <w:jc w:val="left"/>
              <w:rPr>
                <w:rFonts w:cs="Arial"/>
                <w:b/>
                <w:bCs/>
                <w:sz w:val="20"/>
                <w:szCs w:val="20"/>
              </w:rPr>
            </w:pPr>
            <w:r w:rsidRPr="0083528E">
              <w:rPr>
                <w:rFonts w:cs="Arial"/>
                <w:b/>
                <w:bCs/>
                <w:sz w:val="20"/>
                <w:szCs w:val="20"/>
              </w:rPr>
              <w:t>OWNER’S SHARE</w:t>
            </w:r>
          </w:p>
        </w:tc>
        <w:tc>
          <w:tcPr>
            <w:tcW w:w="1422" w:type="dxa"/>
            <w:shd w:val="clear" w:color="auto" w:fill="D9D9D9" w:themeFill="background1" w:themeFillShade="D9"/>
            <w:vAlign w:val="center"/>
          </w:tcPr>
          <w:p w14:paraId="42F3B416" w14:textId="77777777" w:rsidR="00D46F5D" w:rsidRPr="0083528E" w:rsidRDefault="00D46F5D" w:rsidP="008E630B">
            <w:pPr>
              <w:pStyle w:val="BodyText1"/>
              <w:spacing w:before="60" w:after="60" w:line="240" w:lineRule="auto"/>
              <w:jc w:val="left"/>
              <w:rPr>
                <w:rFonts w:cs="Arial"/>
                <w:b/>
                <w:bCs/>
                <w:sz w:val="20"/>
                <w:szCs w:val="20"/>
              </w:rPr>
            </w:pPr>
            <w:r w:rsidRPr="0083528E">
              <w:rPr>
                <w:rFonts w:cs="Arial"/>
                <w:b/>
                <w:bCs/>
                <w:sz w:val="20"/>
                <w:szCs w:val="20"/>
              </w:rPr>
              <w:t>SHARE FARMER’S SHARE</w:t>
            </w:r>
          </w:p>
        </w:tc>
      </w:tr>
      <w:tr w:rsidR="00D46F5D" w:rsidRPr="0083528E" w14:paraId="0CC7027D" w14:textId="77777777" w:rsidTr="008E630B">
        <w:trPr>
          <w:trHeight w:val="421"/>
        </w:trPr>
        <w:tc>
          <w:tcPr>
            <w:tcW w:w="5949" w:type="dxa"/>
            <w:gridSpan w:val="2"/>
            <w:vAlign w:val="center"/>
          </w:tcPr>
          <w:p w14:paraId="1EBBE271" w14:textId="77777777" w:rsidR="00D46F5D" w:rsidRPr="00372D01" w:rsidRDefault="00D46F5D" w:rsidP="008E630B">
            <w:pPr>
              <w:pStyle w:val="BodyText1"/>
              <w:spacing w:before="60" w:after="60" w:line="240" w:lineRule="auto"/>
              <w:jc w:val="left"/>
              <w:rPr>
                <w:rFonts w:cs="Arial"/>
                <w:b/>
                <w:bCs/>
                <w:sz w:val="20"/>
                <w:szCs w:val="20"/>
              </w:rPr>
            </w:pPr>
            <w:r w:rsidRPr="00372D01">
              <w:rPr>
                <w:rFonts w:cs="Arial"/>
                <w:b/>
                <w:bCs/>
                <w:sz w:val="20"/>
                <w:szCs w:val="20"/>
              </w:rPr>
              <w:t>SHARED INCOME</w:t>
            </w:r>
          </w:p>
        </w:tc>
        <w:tc>
          <w:tcPr>
            <w:tcW w:w="1559" w:type="dxa"/>
          </w:tcPr>
          <w:p w14:paraId="28EAC871" w14:textId="77777777" w:rsidR="00D46F5D" w:rsidRPr="0083528E" w:rsidRDefault="00D46F5D" w:rsidP="008E630B">
            <w:pPr>
              <w:pStyle w:val="BodyText1"/>
              <w:spacing w:before="60" w:after="60" w:line="240" w:lineRule="auto"/>
              <w:rPr>
                <w:rFonts w:cs="Arial"/>
                <w:sz w:val="20"/>
                <w:szCs w:val="20"/>
              </w:rPr>
            </w:pPr>
          </w:p>
        </w:tc>
        <w:tc>
          <w:tcPr>
            <w:tcW w:w="1422" w:type="dxa"/>
          </w:tcPr>
          <w:p w14:paraId="52186427" w14:textId="77777777" w:rsidR="00D46F5D" w:rsidRPr="0083528E" w:rsidRDefault="00D46F5D" w:rsidP="008E630B">
            <w:pPr>
              <w:pStyle w:val="BodyText1"/>
              <w:spacing w:before="60" w:after="60" w:line="240" w:lineRule="auto"/>
              <w:rPr>
                <w:rFonts w:cs="Arial"/>
                <w:sz w:val="20"/>
                <w:szCs w:val="20"/>
              </w:rPr>
            </w:pPr>
          </w:p>
        </w:tc>
      </w:tr>
      <w:tr w:rsidR="00D46F5D" w:rsidRPr="0083528E" w14:paraId="269BB441" w14:textId="77777777" w:rsidTr="008E630B">
        <w:trPr>
          <w:trHeight w:val="421"/>
        </w:trPr>
        <w:tc>
          <w:tcPr>
            <w:tcW w:w="1524" w:type="dxa"/>
            <w:vMerge w:val="restart"/>
          </w:tcPr>
          <w:p w14:paraId="49B7327A" w14:textId="77777777" w:rsidR="00D46F5D" w:rsidRPr="0083528E" w:rsidRDefault="00D46F5D" w:rsidP="008E630B">
            <w:pPr>
              <w:pStyle w:val="BodyText1"/>
              <w:spacing w:before="60" w:after="60" w:line="240" w:lineRule="auto"/>
              <w:rPr>
                <w:rFonts w:cs="Arial"/>
                <w:sz w:val="20"/>
                <w:szCs w:val="20"/>
              </w:rPr>
            </w:pPr>
          </w:p>
        </w:tc>
        <w:tc>
          <w:tcPr>
            <w:tcW w:w="4425" w:type="dxa"/>
          </w:tcPr>
          <w:p w14:paraId="14184D96" w14:textId="1115DF7C" w:rsidR="00D46F5D" w:rsidRPr="00372D01" w:rsidRDefault="00D46F5D" w:rsidP="008E630B">
            <w:pPr>
              <w:pStyle w:val="BodyText1"/>
              <w:spacing w:before="60" w:after="60" w:line="240" w:lineRule="auto"/>
              <w:jc w:val="left"/>
              <w:rPr>
                <w:rFonts w:cs="Arial"/>
                <w:b/>
                <w:bCs/>
                <w:sz w:val="20"/>
                <w:szCs w:val="20"/>
              </w:rPr>
            </w:pPr>
            <w:r w:rsidRPr="00372D01">
              <w:rPr>
                <w:rFonts w:cs="Arial"/>
                <w:b/>
                <w:bCs/>
                <w:sz w:val="20"/>
                <w:szCs w:val="20"/>
                <w:highlight w:val="yellow"/>
              </w:rPr>
              <w:t>[insert appropriate income description</w:t>
            </w:r>
            <w:r>
              <w:rPr>
                <w:rFonts w:cs="Arial"/>
                <w:b/>
                <w:bCs/>
                <w:sz w:val="20"/>
                <w:szCs w:val="20"/>
                <w:highlight w:val="yellow"/>
              </w:rPr>
              <w:t>s</w:t>
            </w:r>
            <w:r w:rsidRPr="00372D01">
              <w:rPr>
                <w:rFonts w:cs="Arial"/>
                <w:b/>
                <w:bCs/>
                <w:sz w:val="20"/>
                <w:szCs w:val="20"/>
                <w:highlight w:val="yellow"/>
              </w:rPr>
              <w:t xml:space="preserve"> for type of farming arrangement]</w:t>
            </w:r>
          </w:p>
        </w:tc>
        <w:tc>
          <w:tcPr>
            <w:tcW w:w="1559" w:type="dxa"/>
          </w:tcPr>
          <w:p w14:paraId="0365301D" w14:textId="77777777" w:rsidR="00D46F5D" w:rsidRPr="0083528E" w:rsidRDefault="00D46F5D" w:rsidP="008E630B">
            <w:pPr>
              <w:pStyle w:val="BodyText1"/>
              <w:spacing w:before="60" w:after="60" w:line="240" w:lineRule="auto"/>
              <w:rPr>
                <w:rFonts w:cs="Arial"/>
                <w:sz w:val="20"/>
                <w:szCs w:val="20"/>
              </w:rPr>
            </w:pPr>
          </w:p>
        </w:tc>
        <w:tc>
          <w:tcPr>
            <w:tcW w:w="1422" w:type="dxa"/>
          </w:tcPr>
          <w:p w14:paraId="5BF379FD" w14:textId="77777777" w:rsidR="00D46F5D" w:rsidRPr="0083528E" w:rsidRDefault="00D46F5D" w:rsidP="008E630B">
            <w:pPr>
              <w:pStyle w:val="BodyText1"/>
              <w:spacing w:before="60" w:after="60" w:line="240" w:lineRule="auto"/>
              <w:rPr>
                <w:rFonts w:cs="Arial"/>
                <w:sz w:val="20"/>
                <w:szCs w:val="20"/>
              </w:rPr>
            </w:pPr>
          </w:p>
        </w:tc>
      </w:tr>
      <w:tr w:rsidR="00D46F5D" w:rsidRPr="0083528E" w14:paraId="51BB505E" w14:textId="77777777" w:rsidTr="008E630B">
        <w:trPr>
          <w:trHeight w:val="426"/>
        </w:trPr>
        <w:tc>
          <w:tcPr>
            <w:tcW w:w="1524" w:type="dxa"/>
            <w:vMerge/>
          </w:tcPr>
          <w:p w14:paraId="3E5EF72F" w14:textId="77777777" w:rsidR="00D46F5D" w:rsidRPr="0083528E" w:rsidRDefault="00D46F5D" w:rsidP="008E630B">
            <w:pPr>
              <w:pStyle w:val="BodyText1"/>
              <w:spacing w:before="60" w:after="60" w:line="240" w:lineRule="auto"/>
              <w:rPr>
                <w:rFonts w:cs="Arial"/>
                <w:sz w:val="20"/>
                <w:szCs w:val="20"/>
              </w:rPr>
            </w:pPr>
          </w:p>
        </w:tc>
        <w:tc>
          <w:tcPr>
            <w:tcW w:w="4425" w:type="dxa"/>
          </w:tcPr>
          <w:p w14:paraId="5C3D8A2F" w14:textId="3F67D63F" w:rsidR="00D46F5D" w:rsidRPr="0083528E" w:rsidRDefault="00D46F5D" w:rsidP="008E630B">
            <w:pPr>
              <w:pStyle w:val="BodyText1"/>
              <w:spacing w:before="60" w:after="60" w:line="240" w:lineRule="auto"/>
              <w:jc w:val="left"/>
              <w:rPr>
                <w:rFonts w:cs="Arial"/>
                <w:sz w:val="20"/>
                <w:szCs w:val="20"/>
              </w:rPr>
            </w:pPr>
          </w:p>
        </w:tc>
        <w:tc>
          <w:tcPr>
            <w:tcW w:w="1559" w:type="dxa"/>
          </w:tcPr>
          <w:p w14:paraId="3FEB0B2F" w14:textId="77777777" w:rsidR="00D46F5D" w:rsidRPr="0083528E" w:rsidRDefault="00D46F5D" w:rsidP="008E630B">
            <w:pPr>
              <w:pStyle w:val="BodyText1"/>
              <w:spacing w:before="60" w:after="60" w:line="240" w:lineRule="auto"/>
              <w:rPr>
                <w:rFonts w:cs="Arial"/>
                <w:sz w:val="20"/>
                <w:szCs w:val="20"/>
              </w:rPr>
            </w:pPr>
          </w:p>
        </w:tc>
        <w:tc>
          <w:tcPr>
            <w:tcW w:w="1422" w:type="dxa"/>
          </w:tcPr>
          <w:p w14:paraId="3718E94F" w14:textId="77777777" w:rsidR="00D46F5D" w:rsidRPr="0083528E" w:rsidRDefault="00D46F5D" w:rsidP="008E630B">
            <w:pPr>
              <w:pStyle w:val="BodyText1"/>
              <w:spacing w:before="60" w:after="60" w:line="240" w:lineRule="auto"/>
              <w:rPr>
                <w:rFonts w:cs="Arial"/>
                <w:sz w:val="20"/>
                <w:szCs w:val="20"/>
              </w:rPr>
            </w:pPr>
          </w:p>
        </w:tc>
      </w:tr>
      <w:tr w:rsidR="00D46F5D" w:rsidRPr="0083528E" w14:paraId="44D77538" w14:textId="77777777" w:rsidTr="008E630B">
        <w:trPr>
          <w:trHeight w:val="405"/>
        </w:trPr>
        <w:tc>
          <w:tcPr>
            <w:tcW w:w="1524" w:type="dxa"/>
            <w:vMerge/>
          </w:tcPr>
          <w:p w14:paraId="1A0709BB" w14:textId="77777777" w:rsidR="00D46F5D" w:rsidRPr="0083528E" w:rsidRDefault="00D46F5D" w:rsidP="008E630B">
            <w:pPr>
              <w:pStyle w:val="BodyText1"/>
              <w:spacing w:before="60" w:after="60" w:line="240" w:lineRule="auto"/>
              <w:rPr>
                <w:rFonts w:cs="Arial"/>
                <w:sz w:val="20"/>
                <w:szCs w:val="20"/>
              </w:rPr>
            </w:pPr>
          </w:p>
        </w:tc>
        <w:tc>
          <w:tcPr>
            <w:tcW w:w="4425" w:type="dxa"/>
          </w:tcPr>
          <w:p w14:paraId="1B0D0DC6" w14:textId="0D931817" w:rsidR="00D46F5D" w:rsidRPr="0083528E" w:rsidRDefault="00D46F5D" w:rsidP="008E630B">
            <w:pPr>
              <w:pStyle w:val="BodyText1"/>
              <w:spacing w:before="60" w:after="60" w:line="240" w:lineRule="auto"/>
              <w:jc w:val="left"/>
              <w:rPr>
                <w:rFonts w:cs="Arial"/>
                <w:sz w:val="20"/>
                <w:szCs w:val="20"/>
              </w:rPr>
            </w:pPr>
          </w:p>
        </w:tc>
        <w:tc>
          <w:tcPr>
            <w:tcW w:w="1559" w:type="dxa"/>
          </w:tcPr>
          <w:p w14:paraId="5ED6194E" w14:textId="77777777" w:rsidR="00D46F5D" w:rsidRPr="0083528E" w:rsidRDefault="00D46F5D" w:rsidP="008E630B">
            <w:pPr>
              <w:pStyle w:val="BodyText1"/>
              <w:spacing w:before="60" w:after="60" w:line="240" w:lineRule="auto"/>
              <w:rPr>
                <w:rFonts w:cs="Arial"/>
                <w:sz w:val="20"/>
                <w:szCs w:val="20"/>
              </w:rPr>
            </w:pPr>
          </w:p>
        </w:tc>
        <w:tc>
          <w:tcPr>
            <w:tcW w:w="1422" w:type="dxa"/>
          </w:tcPr>
          <w:p w14:paraId="56959DE6" w14:textId="77777777" w:rsidR="00D46F5D" w:rsidRPr="0083528E" w:rsidRDefault="00D46F5D" w:rsidP="008E630B">
            <w:pPr>
              <w:pStyle w:val="BodyText1"/>
              <w:spacing w:before="60" w:after="60" w:line="240" w:lineRule="auto"/>
              <w:rPr>
                <w:rFonts w:cs="Arial"/>
                <w:sz w:val="20"/>
                <w:szCs w:val="20"/>
              </w:rPr>
            </w:pPr>
          </w:p>
        </w:tc>
      </w:tr>
      <w:tr w:rsidR="00D46F5D" w:rsidRPr="0083528E" w14:paraId="13C46C7B" w14:textId="77777777" w:rsidTr="008E630B">
        <w:trPr>
          <w:trHeight w:val="425"/>
        </w:trPr>
        <w:tc>
          <w:tcPr>
            <w:tcW w:w="1524" w:type="dxa"/>
            <w:vMerge/>
          </w:tcPr>
          <w:p w14:paraId="18B8B811" w14:textId="77777777" w:rsidR="00D46F5D" w:rsidRPr="0083528E" w:rsidRDefault="00D46F5D" w:rsidP="008E630B">
            <w:pPr>
              <w:pStyle w:val="BodyText1"/>
              <w:spacing w:before="60" w:after="60" w:line="240" w:lineRule="auto"/>
              <w:rPr>
                <w:rFonts w:cs="Arial"/>
                <w:sz w:val="20"/>
                <w:szCs w:val="20"/>
              </w:rPr>
            </w:pPr>
          </w:p>
        </w:tc>
        <w:tc>
          <w:tcPr>
            <w:tcW w:w="4425" w:type="dxa"/>
          </w:tcPr>
          <w:p w14:paraId="017A2C09" w14:textId="5F0FDEBB" w:rsidR="00D46F5D" w:rsidRPr="0083528E" w:rsidRDefault="00D46F5D" w:rsidP="008E630B">
            <w:pPr>
              <w:pStyle w:val="BodyText1"/>
              <w:spacing w:before="60" w:after="60" w:line="240" w:lineRule="auto"/>
              <w:jc w:val="left"/>
              <w:rPr>
                <w:rFonts w:cs="Arial"/>
                <w:sz w:val="20"/>
                <w:szCs w:val="20"/>
              </w:rPr>
            </w:pPr>
          </w:p>
        </w:tc>
        <w:tc>
          <w:tcPr>
            <w:tcW w:w="1559" w:type="dxa"/>
          </w:tcPr>
          <w:p w14:paraId="46F8102A" w14:textId="77777777" w:rsidR="00D46F5D" w:rsidRPr="0083528E" w:rsidRDefault="00D46F5D" w:rsidP="008E630B">
            <w:pPr>
              <w:pStyle w:val="BodyText1"/>
              <w:spacing w:before="60" w:after="60" w:line="240" w:lineRule="auto"/>
              <w:rPr>
                <w:rFonts w:cs="Arial"/>
                <w:sz w:val="20"/>
                <w:szCs w:val="20"/>
              </w:rPr>
            </w:pPr>
          </w:p>
        </w:tc>
        <w:tc>
          <w:tcPr>
            <w:tcW w:w="1422" w:type="dxa"/>
          </w:tcPr>
          <w:p w14:paraId="3590EC42" w14:textId="77777777" w:rsidR="00D46F5D" w:rsidRPr="0083528E" w:rsidRDefault="00D46F5D" w:rsidP="008E630B">
            <w:pPr>
              <w:pStyle w:val="BodyText1"/>
              <w:spacing w:before="60" w:after="60" w:line="240" w:lineRule="auto"/>
              <w:rPr>
                <w:rFonts w:cs="Arial"/>
                <w:sz w:val="20"/>
                <w:szCs w:val="20"/>
              </w:rPr>
            </w:pPr>
          </w:p>
        </w:tc>
      </w:tr>
      <w:tr w:rsidR="00D46F5D" w:rsidRPr="0083528E" w14:paraId="67F01C09" w14:textId="77777777" w:rsidTr="008E630B">
        <w:trPr>
          <w:trHeight w:val="506"/>
        </w:trPr>
        <w:tc>
          <w:tcPr>
            <w:tcW w:w="1524" w:type="dxa"/>
            <w:vMerge/>
          </w:tcPr>
          <w:p w14:paraId="71826F9D" w14:textId="77777777" w:rsidR="00D46F5D" w:rsidRPr="0083528E" w:rsidRDefault="00D46F5D" w:rsidP="008E630B">
            <w:pPr>
              <w:pStyle w:val="BodyText1"/>
              <w:spacing w:before="60" w:after="60" w:line="240" w:lineRule="auto"/>
              <w:rPr>
                <w:rFonts w:cs="Arial"/>
                <w:sz w:val="20"/>
                <w:szCs w:val="20"/>
              </w:rPr>
            </w:pPr>
          </w:p>
        </w:tc>
        <w:tc>
          <w:tcPr>
            <w:tcW w:w="4425" w:type="dxa"/>
          </w:tcPr>
          <w:p w14:paraId="3400DE6F" w14:textId="3910AC72" w:rsidR="00D46F5D" w:rsidRPr="0083528E" w:rsidRDefault="00D46F5D" w:rsidP="008E630B">
            <w:pPr>
              <w:pStyle w:val="BodyText1"/>
              <w:spacing w:before="60" w:after="60" w:line="240" w:lineRule="auto"/>
              <w:jc w:val="left"/>
              <w:rPr>
                <w:rFonts w:cs="Arial"/>
                <w:sz w:val="20"/>
                <w:szCs w:val="20"/>
              </w:rPr>
            </w:pPr>
          </w:p>
        </w:tc>
        <w:tc>
          <w:tcPr>
            <w:tcW w:w="1559" w:type="dxa"/>
          </w:tcPr>
          <w:p w14:paraId="206220AB" w14:textId="77777777" w:rsidR="00D46F5D" w:rsidRPr="0083528E" w:rsidRDefault="00D46F5D" w:rsidP="008E630B">
            <w:pPr>
              <w:pStyle w:val="BodyText1"/>
              <w:spacing w:before="60" w:after="60" w:line="240" w:lineRule="auto"/>
              <w:rPr>
                <w:rFonts w:cs="Arial"/>
                <w:sz w:val="20"/>
                <w:szCs w:val="20"/>
              </w:rPr>
            </w:pPr>
          </w:p>
        </w:tc>
        <w:tc>
          <w:tcPr>
            <w:tcW w:w="1422" w:type="dxa"/>
          </w:tcPr>
          <w:p w14:paraId="6F8BF983" w14:textId="77777777" w:rsidR="00D46F5D" w:rsidRPr="0083528E" w:rsidRDefault="00D46F5D" w:rsidP="008E630B">
            <w:pPr>
              <w:pStyle w:val="BodyText1"/>
              <w:spacing w:before="60" w:after="60" w:line="240" w:lineRule="auto"/>
              <w:rPr>
                <w:rFonts w:cs="Arial"/>
                <w:sz w:val="20"/>
                <w:szCs w:val="20"/>
              </w:rPr>
            </w:pPr>
          </w:p>
        </w:tc>
      </w:tr>
      <w:tr w:rsidR="00D46F5D" w:rsidRPr="0083528E" w14:paraId="2EA9D6ED" w14:textId="77777777" w:rsidTr="008E630B">
        <w:trPr>
          <w:trHeight w:val="431"/>
        </w:trPr>
        <w:tc>
          <w:tcPr>
            <w:tcW w:w="5949" w:type="dxa"/>
            <w:gridSpan w:val="2"/>
            <w:vAlign w:val="center"/>
          </w:tcPr>
          <w:p w14:paraId="01707272" w14:textId="77777777" w:rsidR="00D46F5D" w:rsidRPr="00372D01" w:rsidRDefault="00D46F5D" w:rsidP="008E630B">
            <w:pPr>
              <w:pStyle w:val="BodyText1"/>
              <w:spacing w:before="60" w:after="60" w:line="240" w:lineRule="auto"/>
              <w:jc w:val="left"/>
              <w:rPr>
                <w:rFonts w:cs="Arial"/>
                <w:b/>
                <w:bCs/>
                <w:sz w:val="20"/>
                <w:szCs w:val="20"/>
              </w:rPr>
            </w:pPr>
            <w:r w:rsidRPr="00372D01">
              <w:rPr>
                <w:rFonts w:cs="Arial"/>
                <w:b/>
                <w:bCs/>
                <w:sz w:val="20"/>
                <w:szCs w:val="20"/>
              </w:rPr>
              <w:t>SHARED COSTS</w:t>
            </w:r>
          </w:p>
        </w:tc>
        <w:tc>
          <w:tcPr>
            <w:tcW w:w="1559" w:type="dxa"/>
          </w:tcPr>
          <w:p w14:paraId="51E3257A" w14:textId="77777777" w:rsidR="00D46F5D" w:rsidRPr="0083528E" w:rsidRDefault="00D46F5D" w:rsidP="008E630B">
            <w:pPr>
              <w:pStyle w:val="BodyText1"/>
              <w:spacing w:before="60" w:after="60" w:line="240" w:lineRule="auto"/>
              <w:rPr>
                <w:rFonts w:cs="Arial"/>
                <w:sz w:val="20"/>
                <w:szCs w:val="20"/>
              </w:rPr>
            </w:pPr>
          </w:p>
        </w:tc>
        <w:tc>
          <w:tcPr>
            <w:tcW w:w="1422" w:type="dxa"/>
          </w:tcPr>
          <w:p w14:paraId="12219DA7" w14:textId="77777777" w:rsidR="00D46F5D" w:rsidRPr="0083528E" w:rsidRDefault="00D46F5D" w:rsidP="008E630B">
            <w:pPr>
              <w:pStyle w:val="BodyText1"/>
              <w:spacing w:before="60" w:after="60" w:line="240" w:lineRule="auto"/>
              <w:rPr>
                <w:rFonts w:cs="Arial"/>
                <w:sz w:val="20"/>
                <w:szCs w:val="20"/>
              </w:rPr>
            </w:pPr>
          </w:p>
        </w:tc>
      </w:tr>
      <w:tr w:rsidR="00D46F5D" w:rsidRPr="0083528E" w14:paraId="6D6FC98E" w14:textId="77777777" w:rsidTr="008E630B">
        <w:trPr>
          <w:trHeight w:val="367"/>
        </w:trPr>
        <w:tc>
          <w:tcPr>
            <w:tcW w:w="1524" w:type="dxa"/>
            <w:vMerge w:val="restart"/>
          </w:tcPr>
          <w:p w14:paraId="44A711F9" w14:textId="463DE077" w:rsidR="00D46F5D" w:rsidRPr="0083528E" w:rsidRDefault="00D46F5D" w:rsidP="008E630B">
            <w:pPr>
              <w:pStyle w:val="BodyText1"/>
              <w:spacing w:before="60" w:after="60" w:line="240" w:lineRule="auto"/>
              <w:jc w:val="left"/>
              <w:rPr>
                <w:rFonts w:cs="Arial"/>
                <w:sz w:val="20"/>
                <w:szCs w:val="20"/>
              </w:rPr>
            </w:pPr>
            <w:r>
              <w:rPr>
                <w:rFonts w:cs="Arial"/>
                <w:sz w:val="20"/>
                <w:szCs w:val="20"/>
              </w:rPr>
              <w:t>Livestock</w:t>
            </w:r>
            <w:r w:rsidRPr="0083528E">
              <w:rPr>
                <w:rFonts w:cs="Arial"/>
                <w:sz w:val="20"/>
                <w:szCs w:val="20"/>
              </w:rPr>
              <w:t xml:space="preserve"> </w:t>
            </w:r>
            <w:r w:rsidRPr="0083528E">
              <w:rPr>
                <w:rFonts w:cs="Arial"/>
                <w:sz w:val="20"/>
                <w:szCs w:val="20"/>
              </w:rPr>
              <w:br/>
            </w:r>
          </w:p>
        </w:tc>
        <w:tc>
          <w:tcPr>
            <w:tcW w:w="4425" w:type="dxa"/>
          </w:tcPr>
          <w:p w14:paraId="5869490F"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animal health and veterinary costs</w:t>
            </w:r>
          </w:p>
        </w:tc>
        <w:tc>
          <w:tcPr>
            <w:tcW w:w="1559" w:type="dxa"/>
          </w:tcPr>
          <w:p w14:paraId="5A24A8DA" w14:textId="77777777" w:rsidR="00D46F5D" w:rsidRPr="0083528E" w:rsidRDefault="00D46F5D" w:rsidP="008E630B">
            <w:pPr>
              <w:pStyle w:val="BodyText1"/>
              <w:spacing w:before="60" w:after="60" w:line="240" w:lineRule="auto"/>
              <w:rPr>
                <w:rFonts w:cs="Arial"/>
                <w:sz w:val="20"/>
                <w:szCs w:val="20"/>
              </w:rPr>
            </w:pPr>
          </w:p>
        </w:tc>
        <w:tc>
          <w:tcPr>
            <w:tcW w:w="1422" w:type="dxa"/>
          </w:tcPr>
          <w:p w14:paraId="4B6E9C52" w14:textId="77777777" w:rsidR="00D46F5D" w:rsidRPr="0083528E" w:rsidRDefault="00D46F5D" w:rsidP="008E630B">
            <w:pPr>
              <w:pStyle w:val="BodyText1"/>
              <w:spacing w:before="60" w:after="60" w:line="240" w:lineRule="auto"/>
              <w:rPr>
                <w:rFonts w:cs="Arial"/>
                <w:sz w:val="20"/>
                <w:szCs w:val="20"/>
              </w:rPr>
            </w:pPr>
          </w:p>
        </w:tc>
      </w:tr>
      <w:tr w:rsidR="00D46F5D" w:rsidRPr="0083528E" w14:paraId="5401D7AC" w14:textId="77777777" w:rsidTr="008E630B">
        <w:trPr>
          <w:trHeight w:val="367"/>
        </w:trPr>
        <w:tc>
          <w:tcPr>
            <w:tcW w:w="1524" w:type="dxa"/>
            <w:vMerge/>
          </w:tcPr>
          <w:p w14:paraId="74944FA2" w14:textId="77777777" w:rsidR="00D46F5D" w:rsidRPr="0083528E" w:rsidRDefault="00D46F5D" w:rsidP="008E630B">
            <w:pPr>
              <w:pStyle w:val="BodyText1"/>
              <w:spacing w:before="60" w:after="60" w:line="240" w:lineRule="auto"/>
              <w:rPr>
                <w:rFonts w:cs="Arial"/>
                <w:sz w:val="20"/>
                <w:szCs w:val="20"/>
              </w:rPr>
            </w:pPr>
          </w:p>
        </w:tc>
        <w:tc>
          <w:tcPr>
            <w:tcW w:w="4425" w:type="dxa"/>
          </w:tcPr>
          <w:p w14:paraId="78BFEE36" w14:textId="3786A10E" w:rsidR="00D46F5D" w:rsidRPr="0083528E" w:rsidRDefault="00D46F5D" w:rsidP="008E630B">
            <w:pPr>
              <w:pStyle w:val="BodyText1"/>
              <w:spacing w:before="60" w:after="60" w:line="240" w:lineRule="auto"/>
              <w:jc w:val="left"/>
              <w:rPr>
                <w:rFonts w:cs="Arial"/>
                <w:sz w:val="20"/>
                <w:szCs w:val="20"/>
              </w:rPr>
            </w:pPr>
            <w:r>
              <w:rPr>
                <w:rFonts w:cs="Arial"/>
                <w:sz w:val="20"/>
                <w:szCs w:val="20"/>
              </w:rPr>
              <w:t>s</w:t>
            </w:r>
            <w:r w:rsidRPr="0083528E">
              <w:rPr>
                <w:rFonts w:cs="Arial"/>
                <w:sz w:val="20"/>
                <w:szCs w:val="20"/>
              </w:rPr>
              <w:t>emen</w:t>
            </w:r>
          </w:p>
        </w:tc>
        <w:tc>
          <w:tcPr>
            <w:tcW w:w="1559" w:type="dxa"/>
          </w:tcPr>
          <w:p w14:paraId="76229143" w14:textId="77777777" w:rsidR="00D46F5D" w:rsidRPr="0083528E" w:rsidRDefault="00D46F5D" w:rsidP="008E630B">
            <w:pPr>
              <w:pStyle w:val="BodyText1"/>
              <w:spacing w:before="60" w:after="60" w:line="240" w:lineRule="auto"/>
              <w:rPr>
                <w:rFonts w:cs="Arial"/>
                <w:sz w:val="20"/>
                <w:szCs w:val="20"/>
              </w:rPr>
            </w:pPr>
          </w:p>
        </w:tc>
        <w:tc>
          <w:tcPr>
            <w:tcW w:w="1422" w:type="dxa"/>
          </w:tcPr>
          <w:p w14:paraId="272BBD17" w14:textId="77777777" w:rsidR="00D46F5D" w:rsidRPr="0083528E" w:rsidRDefault="00D46F5D" w:rsidP="008E630B">
            <w:pPr>
              <w:pStyle w:val="BodyText1"/>
              <w:spacing w:before="60" w:after="60" w:line="240" w:lineRule="auto"/>
              <w:rPr>
                <w:rFonts w:cs="Arial"/>
                <w:sz w:val="20"/>
                <w:szCs w:val="20"/>
              </w:rPr>
            </w:pPr>
          </w:p>
        </w:tc>
      </w:tr>
      <w:tr w:rsidR="00D46F5D" w:rsidRPr="0083528E" w14:paraId="7FDB72E5" w14:textId="77777777" w:rsidTr="008E630B">
        <w:trPr>
          <w:trHeight w:val="367"/>
        </w:trPr>
        <w:tc>
          <w:tcPr>
            <w:tcW w:w="1524" w:type="dxa"/>
            <w:vMerge/>
          </w:tcPr>
          <w:p w14:paraId="65BBC3CA" w14:textId="77777777" w:rsidR="00D46F5D" w:rsidRPr="0083528E" w:rsidRDefault="00D46F5D" w:rsidP="008E630B">
            <w:pPr>
              <w:pStyle w:val="BodyText1"/>
              <w:spacing w:before="60" w:after="60" w:line="240" w:lineRule="auto"/>
              <w:rPr>
                <w:rFonts w:cs="Arial"/>
                <w:sz w:val="20"/>
                <w:szCs w:val="20"/>
              </w:rPr>
            </w:pPr>
          </w:p>
        </w:tc>
        <w:tc>
          <w:tcPr>
            <w:tcW w:w="4425" w:type="dxa"/>
          </w:tcPr>
          <w:p w14:paraId="6F530235"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herd testing</w:t>
            </w:r>
          </w:p>
        </w:tc>
        <w:tc>
          <w:tcPr>
            <w:tcW w:w="1559" w:type="dxa"/>
          </w:tcPr>
          <w:p w14:paraId="5E88A5AF" w14:textId="77777777" w:rsidR="00D46F5D" w:rsidRPr="0083528E" w:rsidRDefault="00D46F5D" w:rsidP="008E630B">
            <w:pPr>
              <w:pStyle w:val="BodyText1"/>
              <w:spacing w:before="60" w:after="60" w:line="240" w:lineRule="auto"/>
              <w:rPr>
                <w:rFonts w:cs="Arial"/>
                <w:sz w:val="20"/>
                <w:szCs w:val="20"/>
              </w:rPr>
            </w:pPr>
          </w:p>
        </w:tc>
        <w:tc>
          <w:tcPr>
            <w:tcW w:w="1422" w:type="dxa"/>
          </w:tcPr>
          <w:p w14:paraId="3B492349" w14:textId="77777777" w:rsidR="00D46F5D" w:rsidRPr="0083528E" w:rsidRDefault="00D46F5D" w:rsidP="008E630B">
            <w:pPr>
              <w:pStyle w:val="BodyText1"/>
              <w:spacing w:before="60" w:after="60" w:line="240" w:lineRule="auto"/>
              <w:rPr>
                <w:rFonts w:cs="Arial"/>
                <w:sz w:val="20"/>
                <w:szCs w:val="20"/>
              </w:rPr>
            </w:pPr>
          </w:p>
        </w:tc>
      </w:tr>
      <w:tr w:rsidR="00D46F5D" w:rsidRPr="0083528E" w14:paraId="254E2670" w14:textId="77777777" w:rsidTr="008E630B">
        <w:trPr>
          <w:trHeight w:val="367"/>
        </w:trPr>
        <w:tc>
          <w:tcPr>
            <w:tcW w:w="1524" w:type="dxa"/>
            <w:vMerge/>
          </w:tcPr>
          <w:p w14:paraId="20D3B10E" w14:textId="77777777" w:rsidR="00D46F5D" w:rsidRPr="0083528E" w:rsidRDefault="00D46F5D" w:rsidP="008E630B">
            <w:pPr>
              <w:pStyle w:val="BodyText1"/>
              <w:spacing w:before="60" w:after="60" w:line="240" w:lineRule="auto"/>
              <w:rPr>
                <w:rFonts w:cs="Arial"/>
                <w:sz w:val="20"/>
                <w:szCs w:val="20"/>
              </w:rPr>
            </w:pPr>
          </w:p>
        </w:tc>
        <w:tc>
          <w:tcPr>
            <w:tcW w:w="4425" w:type="dxa"/>
          </w:tcPr>
          <w:p w14:paraId="743C3548"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 xml:space="preserve">mating </w:t>
            </w:r>
          </w:p>
        </w:tc>
        <w:tc>
          <w:tcPr>
            <w:tcW w:w="1559" w:type="dxa"/>
          </w:tcPr>
          <w:p w14:paraId="44D50B22" w14:textId="77777777" w:rsidR="00D46F5D" w:rsidRPr="0083528E" w:rsidRDefault="00D46F5D" w:rsidP="008E630B">
            <w:pPr>
              <w:pStyle w:val="BodyText1"/>
              <w:spacing w:before="60" w:after="60" w:line="240" w:lineRule="auto"/>
              <w:rPr>
                <w:rFonts w:cs="Arial"/>
                <w:sz w:val="20"/>
                <w:szCs w:val="20"/>
              </w:rPr>
            </w:pPr>
          </w:p>
        </w:tc>
        <w:tc>
          <w:tcPr>
            <w:tcW w:w="1422" w:type="dxa"/>
          </w:tcPr>
          <w:p w14:paraId="3C18FA7B" w14:textId="77777777" w:rsidR="00D46F5D" w:rsidRPr="0083528E" w:rsidRDefault="00D46F5D" w:rsidP="008E630B">
            <w:pPr>
              <w:pStyle w:val="BodyText1"/>
              <w:spacing w:before="60" w:after="60" w:line="240" w:lineRule="auto"/>
              <w:rPr>
                <w:rFonts w:cs="Arial"/>
                <w:sz w:val="20"/>
                <w:szCs w:val="20"/>
              </w:rPr>
            </w:pPr>
          </w:p>
        </w:tc>
      </w:tr>
      <w:tr w:rsidR="00D46F5D" w:rsidRPr="0083528E" w14:paraId="46BC792F" w14:textId="77777777" w:rsidTr="008E630B">
        <w:trPr>
          <w:trHeight w:val="367"/>
        </w:trPr>
        <w:tc>
          <w:tcPr>
            <w:tcW w:w="1524" w:type="dxa"/>
            <w:vMerge/>
          </w:tcPr>
          <w:p w14:paraId="422563CA" w14:textId="77777777" w:rsidR="00D46F5D" w:rsidRPr="0083528E" w:rsidRDefault="00D46F5D" w:rsidP="008E630B">
            <w:pPr>
              <w:pStyle w:val="BodyText1"/>
              <w:spacing w:before="60" w:after="60" w:line="240" w:lineRule="auto"/>
              <w:rPr>
                <w:rFonts w:cs="Arial"/>
                <w:sz w:val="20"/>
                <w:szCs w:val="20"/>
              </w:rPr>
            </w:pPr>
          </w:p>
        </w:tc>
        <w:tc>
          <w:tcPr>
            <w:tcW w:w="4425" w:type="dxa"/>
          </w:tcPr>
          <w:p w14:paraId="2F7212B4" w14:textId="28C38077" w:rsidR="00D46F5D" w:rsidRPr="0083528E" w:rsidRDefault="00D46F5D" w:rsidP="008E630B">
            <w:pPr>
              <w:pStyle w:val="BodyText1"/>
              <w:spacing w:before="60" w:after="60" w:line="240" w:lineRule="auto"/>
              <w:jc w:val="left"/>
              <w:rPr>
                <w:rFonts w:cs="Arial"/>
                <w:sz w:val="20"/>
                <w:szCs w:val="20"/>
              </w:rPr>
            </w:pPr>
            <w:r>
              <w:rPr>
                <w:rFonts w:cs="Arial"/>
                <w:sz w:val="20"/>
                <w:szCs w:val="20"/>
              </w:rPr>
              <w:t>i</w:t>
            </w:r>
            <w:r w:rsidRPr="0083528E">
              <w:rPr>
                <w:rFonts w:cs="Arial"/>
                <w:sz w:val="20"/>
                <w:szCs w:val="20"/>
              </w:rPr>
              <w:t>dentification</w:t>
            </w:r>
          </w:p>
        </w:tc>
        <w:tc>
          <w:tcPr>
            <w:tcW w:w="1559" w:type="dxa"/>
          </w:tcPr>
          <w:p w14:paraId="46444075" w14:textId="77777777" w:rsidR="00D46F5D" w:rsidRPr="0083528E" w:rsidRDefault="00D46F5D" w:rsidP="008E630B">
            <w:pPr>
              <w:pStyle w:val="BodyText1"/>
              <w:spacing w:before="60" w:after="60" w:line="240" w:lineRule="auto"/>
              <w:rPr>
                <w:rFonts w:cs="Arial"/>
                <w:sz w:val="20"/>
                <w:szCs w:val="20"/>
              </w:rPr>
            </w:pPr>
          </w:p>
        </w:tc>
        <w:tc>
          <w:tcPr>
            <w:tcW w:w="1422" w:type="dxa"/>
          </w:tcPr>
          <w:p w14:paraId="4369A3C4" w14:textId="77777777" w:rsidR="00D46F5D" w:rsidRPr="0083528E" w:rsidRDefault="00D46F5D" w:rsidP="008E630B">
            <w:pPr>
              <w:pStyle w:val="BodyText1"/>
              <w:spacing w:before="60" w:after="60" w:line="240" w:lineRule="auto"/>
              <w:rPr>
                <w:rFonts w:cs="Arial"/>
                <w:sz w:val="20"/>
                <w:szCs w:val="20"/>
              </w:rPr>
            </w:pPr>
          </w:p>
        </w:tc>
      </w:tr>
      <w:tr w:rsidR="00D46F5D" w:rsidRPr="0083528E" w14:paraId="2F4DA5C6" w14:textId="77777777" w:rsidTr="008E630B">
        <w:trPr>
          <w:trHeight w:val="367"/>
        </w:trPr>
        <w:tc>
          <w:tcPr>
            <w:tcW w:w="1524" w:type="dxa"/>
            <w:vMerge/>
          </w:tcPr>
          <w:p w14:paraId="4781D7E4" w14:textId="77777777" w:rsidR="00D46F5D" w:rsidRPr="0083528E" w:rsidRDefault="00D46F5D" w:rsidP="008E630B">
            <w:pPr>
              <w:pStyle w:val="BodyText1"/>
              <w:spacing w:before="60" w:after="60" w:line="240" w:lineRule="auto"/>
              <w:rPr>
                <w:rFonts w:cs="Arial"/>
                <w:sz w:val="20"/>
                <w:szCs w:val="20"/>
              </w:rPr>
            </w:pPr>
          </w:p>
        </w:tc>
        <w:tc>
          <w:tcPr>
            <w:tcW w:w="4425" w:type="dxa"/>
          </w:tcPr>
          <w:p w14:paraId="5B441B2C"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Veterinary costs</w:t>
            </w:r>
          </w:p>
        </w:tc>
        <w:tc>
          <w:tcPr>
            <w:tcW w:w="1559" w:type="dxa"/>
          </w:tcPr>
          <w:p w14:paraId="5ED33C8D" w14:textId="77777777" w:rsidR="00D46F5D" w:rsidRPr="0083528E" w:rsidRDefault="00D46F5D" w:rsidP="008E630B">
            <w:pPr>
              <w:pStyle w:val="BodyText1"/>
              <w:spacing w:before="60" w:after="60" w:line="240" w:lineRule="auto"/>
              <w:rPr>
                <w:rFonts w:cs="Arial"/>
                <w:sz w:val="20"/>
                <w:szCs w:val="20"/>
              </w:rPr>
            </w:pPr>
          </w:p>
        </w:tc>
        <w:tc>
          <w:tcPr>
            <w:tcW w:w="1422" w:type="dxa"/>
          </w:tcPr>
          <w:p w14:paraId="68C6D7B2" w14:textId="77777777" w:rsidR="00D46F5D" w:rsidRPr="0083528E" w:rsidRDefault="00D46F5D" w:rsidP="008E630B">
            <w:pPr>
              <w:pStyle w:val="BodyText1"/>
              <w:spacing w:before="60" w:after="60" w:line="240" w:lineRule="auto"/>
              <w:rPr>
                <w:rFonts w:cs="Arial"/>
                <w:sz w:val="20"/>
                <w:szCs w:val="20"/>
              </w:rPr>
            </w:pPr>
          </w:p>
        </w:tc>
      </w:tr>
      <w:tr w:rsidR="00D46F5D" w:rsidRPr="0083528E" w14:paraId="50481B19" w14:textId="77777777" w:rsidTr="008E630B">
        <w:trPr>
          <w:trHeight w:val="367"/>
        </w:trPr>
        <w:tc>
          <w:tcPr>
            <w:tcW w:w="1524" w:type="dxa"/>
            <w:vMerge/>
          </w:tcPr>
          <w:p w14:paraId="50DD7C2A" w14:textId="77777777" w:rsidR="00D46F5D" w:rsidRPr="0083528E" w:rsidRDefault="00D46F5D" w:rsidP="008E630B">
            <w:pPr>
              <w:pStyle w:val="BodyText1"/>
              <w:spacing w:before="60" w:after="60" w:line="240" w:lineRule="auto"/>
              <w:rPr>
                <w:rFonts w:cs="Arial"/>
                <w:sz w:val="20"/>
                <w:szCs w:val="20"/>
              </w:rPr>
            </w:pPr>
          </w:p>
        </w:tc>
        <w:tc>
          <w:tcPr>
            <w:tcW w:w="4425" w:type="dxa"/>
          </w:tcPr>
          <w:p w14:paraId="5BF12BED" w14:textId="4998D901"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other costs</w:t>
            </w:r>
          </w:p>
        </w:tc>
        <w:tc>
          <w:tcPr>
            <w:tcW w:w="1559" w:type="dxa"/>
          </w:tcPr>
          <w:p w14:paraId="4E2F06AD" w14:textId="77777777" w:rsidR="00D46F5D" w:rsidRPr="0083528E" w:rsidRDefault="00D46F5D" w:rsidP="008E630B">
            <w:pPr>
              <w:pStyle w:val="BodyText1"/>
              <w:spacing w:before="60" w:after="60" w:line="240" w:lineRule="auto"/>
              <w:rPr>
                <w:rFonts w:cs="Arial"/>
                <w:sz w:val="20"/>
                <w:szCs w:val="20"/>
              </w:rPr>
            </w:pPr>
          </w:p>
        </w:tc>
        <w:tc>
          <w:tcPr>
            <w:tcW w:w="1422" w:type="dxa"/>
          </w:tcPr>
          <w:p w14:paraId="7D20040B" w14:textId="77777777" w:rsidR="00D46F5D" w:rsidRPr="0083528E" w:rsidRDefault="00D46F5D" w:rsidP="008E630B">
            <w:pPr>
              <w:pStyle w:val="BodyText1"/>
              <w:spacing w:before="60" w:after="60" w:line="240" w:lineRule="auto"/>
              <w:rPr>
                <w:rFonts w:cs="Arial"/>
                <w:sz w:val="20"/>
                <w:szCs w:val="20"/>
              </w:rPr>
            </w:pPr>
          </w:p>
        </w:tc>
      </w:tr>
      <w:tr w:rsidR="00D46F5D" w:rsidRPr="0083528E" w14:paraId="2A0DA4B6" w14:textId="77777777" w:rsidTr="008E630B">
        <w:trPr>
          <w:trHeight w:val="367"/>
        </w:trPr>
        <w:tc>
          <w:tcPr>
            <w:tcW w:w="1524" w:type="dxa"/>
            <w:vMerge/>
          </w:tcPr>
          <w:p w14:paraId="5B179E11" w14:textId="77777777" w:rsidR="00D46F5D" w:rsidRPr="0083528E" w:rsidRDefault="00D46F5D" w:rsidP="00D46F5D">
            <w:pPr>
              <w:pStyle w:val="BodyText1"/>
              <w:spacing w:before="60" w:after="60" w:line="240" w:lineRule="auto"/>
              <w:rPr>
                <w:rFonts w:cs="Arial"/>
                <w:sz w:val="20"/>
                <w:szCs w:val="20"/>
              </w:rPr>
            </w:pPr>
          </w:p>
        </w:tc>
        <w:tc>
          <w:tcPr>
            <w:tcW w:w="4425" w:type="dxa"/>
          </w:tcPr>
          <w:p w14:paraId="3417E292" w14:textId="7DFECEF4" w:rsidR="00D46F5D" w:rsidRPr="0083528E" w:rsidRDefault="00D46F5D" w:rsidP="00D46F5D">
            <w:pPr>
              <w:pStyle w:val="BodyText1"/>
              <w:spacing w:before="60" w:after="60" w:line="240" w:lineRule="auto"/>
              <w:jc w:val="left"/>
              <w:rPr>
                <w:rFonts w:cs="Arial"/>
                <w:sz w:val="20"/>
                <w:szCs w:val="20"/>
              </w:rPr>
            </w:pPr>
            <w:r w:rsidRPr="0083528E">
              <w:rPr>
                <w:rFonts w:cs="Arial"/>
                <w:sz w:val="20"/>
                <w:szCs w:val="20"/>
              </w:rPr>
              <w:t>Agistment</w:t>
            </w:r>
          </w:p>
        </w:tc>
        <w:tc>
          <w:tcPr>
            <w:tcW w:w="1559" w:type="dxa"/>
          </w:tcPr>
          <w:p w14:paraId="135BC033" w14:textId="77777777" w:rsidR="00D46F5D" w:rsidRPr="0083528E" w:rsidRDefault="00D46F5D" w:rsidP="00D46F5D">
            <w:pPr>
              <w:pStyle w:val="BodyText1"/>
              <w:spacing w:before="60" w:after="60" w:line="240" w:lineRule="auto"/>
              <w:rPr>
                <w:rFonts w:cs="Arial"/>
                <w:sz w:val="20"/>
                <w:szCs w:val="20"/>
              </w:rPr>
            </w:pPr>
          </w:p>
        </w:tc>
        <w:tc>
          <w:tcPr>
            <w:tcW w:w="1422" w:type="dxa"/>
          </w:tcPr>
          <w:p w14:paraId="41E9311B" w14:textId="77777777" w:rsidR="00D46F5D" w:rsidRPr="0083528E" w:rsidRDefault="00D46F5D" w:rsidP="00D46F5D">
            <w:pPr>
              <w:pStyle w:val="BodyText1"/>
              <w:spacing w:before="60" w:after="60" w:line="240" w:lineRule="auto"/>
              <w:rPr>
                <w:rFonts w:cs="Arial"/>
                <w:sz w:val="20"/>
                <w:szCs w:val="20"/>
              </w:rPr>
            </w:pPr>
          </w:p>
        </w:tc>
      </w:tr>
      <w:tr w:rsidR="00D46F5D" w:rsidRPr="0083528E" w14:paraId="53C3A429" w14:textId="77777777" w:rsidTr="008E630B">
        <w:trPr>
          <w:trHeight w:val="367"/>
        </w:trPr>
        <w:tc>
          <w:tcPr>
            <w:tcW w:w="1524" w:type="dxa"/>
            <w:vMerge/>
          </w:tcPr>
          <w:p w14:paraId="6874B407" w14:textId="77777777" w:rsidR="00D46F5D" w:rsidRPr="0083528E" w:rsidRDefault="00D46F5D" w:rsidP="00D46F5D">
            <w:pPr>
              <w:pStyle w:val="BodyText1"/>
              <w:spacing w:before="60" w:after="60" w:line="240" w:lineRule="auto"/>
              <w:rPr>
                <w:rFonts w:cs="Arial"/>
                <w:sz w:val="20"/>
                <w:szCs w:val="20"/>
              </w:rPr>
            </w:pPr>
          </w:p>
        </w:tc>
        <w:tc>
          <w:tcPr>
            <w:tcW w:w="4425" w:type="dxa"/>
          </w:tcPr>
          <w:p w14:paraId="602B6F8B" w14:textId="3356712F" w:rsidR="00D46F5D" w:rsidRPr="0083528E" w:rsidRDefault="00D46F5D" w:rsidP="00D46F5D">
            <w:pPr>
              <w:pStyle w:val="BodyText1"/>
              <w:spacing w:before="60" w:after="60" w:line="240" w:lineRule="auto"/>
              <w:jc w:val="left"/>
              <w:rPr>
                <w:rFonts w:cs="Arial"/>
                <w:sz w:val="20"/>
                <w:szCs w:val="20"/>
              </w:rPr>
            </w:pPr>
            <w:r w:rsidRPr="0083528E">
              <w:rPr>
                <w:rFonts w:cs="Arial"/>
                <w:sz w:val="20"/>
                <w:szCs w:val="20"/>
              </w:rPr>
              <w:t>supplementary feed</w:t>
            </w:r>
          </w:p>
        </w:tc>
        <w:tc>
          <w:tcPr>
            <w:tcW w:w="1559" w:type="dxa"/>
          </w:tcPr>
          <w:p w14:paraId="7D632320" w14:textId="77777777" w:rsidR="00D46F5D" w:rsidRPr="0083528E" w:rsidRDefault="00D46F5D" w:rsidP="00D46F5D">
            <w:pPr>
              <w:pStyle w:val="BodyText1"/>
              <w:spacing w:before="60" w:after="60" w:line="240" w:lineRule="auto"/>
              <w:rPr>
                <w:rFonts w:cs="Arial"/>
                <w:sz w:val="20"/>
                <w:szCs w:val="20"/>
              </w:rPr>
            </w:pPr>
          </w:p>
        </w:tc>
        <w:tc>
          <w:tcPr>
            <w:tcW w:w="1422" w:type="dxa"/>
          </w:tcPr>
          <w:p w14:paraId="5F477796" w14:textId="77777777" w:rsidR="00D46F5D" w:rsidRPr="0083528E" w:rsidRDefault="00D46F5D" w:rsidP="00D46F5D">
            <w:pPr>
              <w:pStyle w:val="BodyText1"/>
              <w:spacing w:before="60" w:after="60" w:line="240" w:lineRule="auto"/>
              <w:rPr>
                <w:rFonts w:cs="Arial"/>
                <w:sz w:val="20"/>
                <w:szCs w:val="20"/>
              </w:rPr>
            </w:pPr>
          </w:p>
        </w:tc>
      </w:tr>
      <w:tr w:rsidR="008C1565" w:rsidRPr="0083528E" w14:paraId="2341B95A" w14:textId="77777777" w:rsidTr="008E630B">
        <w:trPr>
          <w:trHeight w:val="506"/>
        </w:trPr>
        <w:tc>
          <w:tcPr>
            <w:tcW w:w="1524" w:type="dxa"/>
            <w:vMerge w:val="restart"/>
          </w:tcPr>
          <w:p w14:paraId="3209E767" w14:textId="24CB2D21" w:rsidR="008C1565" w:rsidRDefault="008C1565" w:rsidP="008C1565">
            <w:pPr>
              <w:pStyle w:val="BodyText1"/>
              <w:spacing w:before="60" w:after="60" w:line="240" w:lineRule="auto"/>
              <w:rPr>
                <w:rFonts w:cs="Arial"/>
                <w:sz w:val="20"/>
                <w:szCs w:val="20"/>
              </w:rPr>
            </w:pPr>
            <w:r>
              <w:rPr>
                <w:rFonts w:cs="Arial"/>
                <w:sz w:val="20"/>
                <w:szCs w:val="20"/>
              </w:rPr>
              <w:t>Buildings</w:t>
            </w:r>
          </w:p>
        </w:tc>
        <w:tc>
          <w:tcPr>
            <w:tcW w:w="4425" w:type="dxa"/>
          </w:tcPr>
          <w:p w14:paraId="40FF25A5" w14:textId="20DAA866" w:rsidR="008C1565" w:rsidRPr="0083528E" w:rsidRDefault="008C1565" w:rsidP="008C1565">
            <w:pPr>
              <w:pStyle w:val="BodyText1"/>
              <w:spacing w:before="60" w:after="60" w:line="240" w:lineRule="auto"/>
              <w:jc w:val="left"/>
              <w:rPr>
                <w:rFonts w:cs="Arial"/>
                <w:sz w:val="20"/>
                <w:szCs w:val="20"/>
              </w:rPr>
            </w:pPr>
            <w:r w:rsidRPr="0083528E">
              <w:rPr>
                <w:rFonts w:cs="Arial"/>
                <w:sz w:val="20"/>
                <w:szCs w:val="20"/>
              </w:rPr>
              <w:t>light and power</w:t>
            </w:r>
          </w:p>
        </w:tc>
        <w:tc>
          <w:tcPr>
            <w:tcW w:w="1559" w:type="dxa"/>
          </w:tcPr>
          <w:p w14:paraId="175412DF" w14:textId="77777777" w:rsidR="008C1565" w:rsidRPr="0083528E" w:rsidRDefault="008C1565" w:rsidP="008C1565">
            <w:pPr>
              <w:pStyle w:val="BodyText1"/>
              <w:spacing w:before="60" w:after="60" w:line="240" w:lineRule="auto"/>
              <w:rPr>
                <w:rFonts w:cs="Arial"/>
                <w:sz w:val="20"/>
                <w:szCs w:val="20"/>
              </w:rPr>
            </w:pPr>
          </w:p>
        </w:tc>
        <w:tc>
          <w:tcPr>
            <w:tcW w:w="1422" w:type="dxa"/>
          </w:tcPr>
          <w:p w14:paraId="0F64A605" w14:textId="77777777" w:rsidR="008C1565" w:rsidRPr="0083528E" w:rsidRDefault="008C1565" w:rsidP="008C1565">
            <w:pPr>
              <w:pStyle w:val="BodyText1"/>
              <w:spacing w:before="60" w:after="60" w:line="240" w:lineRule="auto"/>
              <w:rPr>
                <w:rFonts w:cs="Arial"/>
                <w:sz w:val="20"/>
                <w:szCs w:val="20"/>
              </w:rPr>
            </w:pPr>
          </w:p>
        </w:tc>
      </w:tr>
      <w:tr w:rsidR="008C1565" w:rsidRPr="0083528E" w14:paraId="30675AA4" w14:textId="77777777" w:rsidTr="008E630B">
        <w:trPr>
          <w:trHeight w:val="506"/>
        </w:trPr>
        <w:tc>
          <w:tcPr>
            <w:tcW w:w="1524" w:type="dxa"/>
            <w:vMerge/>
          </w:tcPr>
          <w:p w14:paraId="1939763A" w14:textId="77777777" w:rsidR="008C1565" w:rsidRPr="0083528E" w:rsidRDefault="008C1565" w:rsidP="008C1565">
            <w:pPr>
              <w:pStyle w:val="BodyText1"/>
              <w:spacing w:before="60" w:after="60" w:line="240" w:lineRule="auto"/>
              <w:rPr>
                <w:rFonts w:cs="Arial"/>
                <w:sz w:val="20"/>
                <w:szCs w:val="20"/>
              </w:rPr>
            </w:pPr>
          </w:p>
        </w:tc>
        <w:tc>
          <w:tcPr>
            <w:tcW w:w="4425" w:type="dxa"/>
          </w:tcPr>
          <w:p w14:paraId="4C795B0C" w14:textId="7F7B248F" w:rsidR="008C1565" w:rsidRPr="0083528E" w:rsidRDefault="008C1565" w:rsidP="008C1565">
            <w:pPr>
              <w:pStyle w:val="BodyText1"/>
              <w:spacing w:before="60" w:after="60" w:line="240" w:lineRule="auto"/>
              <w:jc w:val="left"/>
              <w:rPr>
                <w:rFonts w:cs="Arial"/>
                <w:sz w:val="20"/>
                <w:szCs w:val="20"/>
              </w:rPr>
            </w:pPr>
            <w:r w:rsidRPr="0083528E">
              <w:rPr>
                <w:rFonts w:cs="Arial"/>
                <w:sz w:val="20"/>
                <w:szCs w:val="20"/>
              </w:rPr>
              <w:t>repairs</w:t>
            </w:r>
          </w:p>
        </w:tc>
        <w:tc>
          <w:tcPr>
            <w:tcW w:w="1559" w:type="dxa"/>
          </w:tcPr>
          <w:p w14:paraId="66A6BC3D" w14:textId="77777777" w:rsidR="008C1565" w:rsidRPr="0083528E" w:rsidRDefault="008C1565" w:rsidP="008C1565">
            <w:pPr>
              <w:pStyle w:val="BodyText1"/>
              <w:spacing w:before="60" w:after="60" w:line="240" w:lineRule="auto"/>
              <w:rPr>
                <w:rFonts w:cs="Arial"/>
                <w:sz w:val="20"/>
                <w:szCs w:val="20"/>
              </w:rPr>
            </w:pPr>
          </w:p>
        </w:tc>
        <w:tc>
          <w:tcPr>
            <w:tcW w:w="1422" w:type="dxa"/>
          </w:tcPr>
          <w:p w14:paraId="25906B0B" w14:textId="77777777" w:rsidR="008C1565" w:rsidRPr="0083528E" w:rsidRDefault="008C1565" w:rsidP="008C1565">
            <w:pPr>
              <w:pStyle w:val="BodyText1"/>
              <w:spacing w:before="60" w:after="60" w:line="240" w:lineRule="auto"/>
              <w:rPr>
                <w:rFonts w:cs="Arial"/>
                <w:sz w:val="20"/>
                <w:szCs w:val="20"/>
              </w:rPr>
            </w:pPr>
          </w:p>
        </w:tc>
      </w:tr>
      <w:tr w:rsidR="008C1565" w:rsidRPr="0083528E" w14:paraId="4614AE38" w14:textId="77777777" w:rsidTr="008E630B">
        <w:trPr>
          <w:trHeight w:val="506"/>
        </w:trPr>
        <w:tc>
          <w:tcPr>
            <w:tcW w:w="1524" w:type="dxa"/>
            <w:vMerge/>
          </w:tcPr>
          <w:p w14:paraId="1AC4C529" w14:textId="77777777" w:rsidR="008C1565" w:rsidRPr="0083528E" w:rsidRDefault="008C1565" w:rsidP="008C1565">
            <w:pPr>
              <w:pStyle w:val="BodyText1"/>
              <w:spacing w:before="60" w:after="60" w:line="240" w:lineRule="auto"/>
              <w:rPr>
                <w:rFonts w:cs="Arial"/>
                <w:sz w:val="20"/>
                <w:szCs w:val="20"/>
              </w:rPr>
            </w:pPr>
          </w:p>
        </w:tc>
        <w:tc>
          <w:tcPr>
            <w:tcW w:w="4425" w:type="dxa"/>
          </w:tcPr>
          <w:p w14:paraId="09CC6DB8" w14:textId="32367FCB" w:rsidR="008C1565" w:rsidRPr="0083528E" w:rsidRDefault="008C1565" w:rsidP="008C1565">
            <w:pPr>
              <w:pStyle w:val="BodyText1"/>
              <w:spacing w:before="60" w:after="60" w:line="240" w:lineRule="auto"/>
              <w:jc w:val="left"/>
              <w:rPr>
                <w:rFonts w:cs="Arial"/>
                <w:sz w:val="20"/>
                <w:szCs w:val="20"/>
              </w:rPr>
            </w:pPr>
            <w:r w:rsidRPr="0083528E">
              <w:rPr>
                <w:rFonts w:cs="Arial"/>
                <w:sz w:val="20"/>
                <w:szCs w:val="20"/>
              </w:rPr>
              <w:t>other costs (specify)</w:t>
            </w:r>
          </w:p>
        </w:tc>
        <w:tc>
          <w:tcPr>
            <w:tcW w:w="1559" w:type="dxa"/>
          </w:tcPr>
          <w:p w14:paraId="0299EBB0" w14:textId="77777777" w:rsidR="008C1565" w:rsidRPr="0083528E" w:rsidRDefault="008C1565" w:rsidP="008C1565">
            <w:pPr>
              <w:pStyle w:val="BodyText1"/>
              <w:spacing w:before="60" w:after="60" w:line="240" w:lineRule="auto"/>
              <w:rPr>
                <w:rFonts w:cs="Arial"/>
                <w:sz w:val="20"/>
                <w:szCs w:val="20"/>
              </w:rPr>
            </w:pPr>
          </w:p>
        </w:tc>
        <w:tc>
          <w:tcPr>
            <w:tcW w:w="1422" w:type="dxa"/>
          </w:tcPr>
          <w:p w14:paraId="65F3691F" w14:textId="77777777" w:rsidR="008C1565" w:rsidRPr="0083528E" w:rsidRDefault="008C1565" w:rsidP="008C1565">
            <w:pPr>
              <w:pStyle w:val="BodyText1"/>
              <w:spacing w:before="60" w:after="60" w:line="240" w:lineRule="auto"/>
              <w:rPr>
                <w:rFonts w:cs="Arial"/>
                <w:sz w:val="20"/>
                <w:szCs w:val="20"/>
              </w:rPr>
            </w:pPr>
          </w:p>
        </w:tc>
      </w:tr>
      <w:tr w:rsidR="00931F44" w:rsidRPr="0083528E" w14:paraId="15123EDF" w14:textId="77777777" w:rsidTr="008E630B">
        <w:trPr>
          <w:trHeight w:val="387"/>
        </w:trPr>
        <w:tc>
          <w:tcPr>
            <w:tcW w:w="1524" w:type="dxa"/>
            <w:vMerge w:val="restart"/>
          </w:tcPr>
          <w:p w14:paraId="5A0F430A" w14:textId="61F779E7" w:rsidR="00931F44" w:rsidRPr="0083528E" w:rsidRDefault="008C1565" w:rsidP="008E630B">
            <w:pPr>
              <w:pStyle w:val="BodyText1"/>
              <w:spacing w:before="60" w:after="60" w:line="240" w:lineRule="auto"/>
              <w:rPr>
                <w:rFonts w:cs="Arial"/>
                <w:sz w:val="20"/>
                <w:szCs w:val="20"/>
              </w:rPr>
            </w:pPr>
            <w:r>
              <w:rPr>
                <w:rFonts w:cs="Arial"/>
                <w:sz w:val="20"/>
                <w:szCs w:val="20"/>
              </w:rPr>
              <w:t>Grown feed</w:t>
            </w:r>
          </w:p>
        </w:tc>
        <w:tc>
          <w:tcPr>
            <w:tcW w:w="4425" w:type="dxa"/>
          </w:tcPr>
          <w:p w14:paraId="168BADDA" w14:textId="715D4F43" w:rsidR="00931F44" w:rsidRPr="0083528E" w:rsidRDefault="00931F44" w:rsidP="008E630B">
            <w:pPr>
              <w:pStyle w:val="BodyText1"/>
              <w:spacing w:before="60" w:after="60" w:line="240" w:lineRule="auto"/>
              <w:jc w:val="left"/>
              <w:rPr>
                <w:rFonts w:cs="Arial"/>
                <w:sz w:val="20"/>
                <w:szCs w:val="20"/>
              </w:rPr>
            </w:pPr>
            <w:r>
              <w:rPr>
                <w:rFonts w:cs="Arial"/>
                <w:sz w:val="20"/>
                <w:szCs w:val="20"/>
              </w:rPr>
              <w:t>fertiliser</w:t>
            </w:r>
          </w:p>
        </w:tc>
        <w:tc>
          <w:tcPr>
            <w:tcW w:w="1559" w:type="dxa"/>
          </w:tcPr>
          <w:p w14:paraId="07994829" w14:textId="77777777" w:rsidR="00931F44" w:rsidRPr="0083528E" w:rsidRDefault="00931F44" w:rsidP="008E630B">
            <w:pPr>
              <w:pStyle w:val="BodyText1"/>
              <w:spacing w:before="60" w:after="60" w:line="240" w:lineRule="auto"/>
              <w:rPr>
                <w:rFonts w:cs="Arial"/>
                <w:sz w:val="20"/>
                <w:szCs w:val="20"/>
              </w:rPr>
            </w:pPr>
          </w:p>
        </w:tc>
        <w:tc>
          <w:tcPr>
            <w:tcW w:w="1422" w:type="dxa"/>
          </w:tcPr>
          <w:p w14:paraId="1E71F6B5" w14:textId="77777777" w:rsidR="00931F44" w:rsidRPr="0083528E" w:rsidRDefault="00931F44" w:rsidP="008E630B">
            <w:pPr>
              <w:pStyle w:val="BodyText1"/>
              <w:spacing w:before="60" w:after="60" w:line="240" w:lineRule="auto"/>
              <w:rPr>
                <w:rFonts w:cs="Arial"/>
                <w:sz w:val="20"/>
                <w:szCs w:val="20"/>
              </w:rPr>
            </w:pPr>
          </w:p>
        </w:tc>
      </w:tr>
      <w:tr w:rsidR="00D46F5D" w:rsidRPr="0083528E" w14:paraId="71CD6B42" w14:textId="77777777" w:rsidTr="008E630B">
        <w:trPr>
          <w:trHeight w:val="409"/>
        </w:trPr>
        <w:tc>
          <w:tcPr>
            <w:tcW w:w="1524" w:type="dxa"/>
            <w:vMerge/>
          </w:tcPr>
          <w:p w14:paraId="4E16A026" w14:textId="77777777" w:rsidR="00D46F5D" w:rsidRPr="0083528E" w:rsidRDefault="00D46F5D" w:rsidP="008E630B">
            <w:pPr>
              <w:pStyle w:val="BodyText1"/>
              <w:spacing w:before="60" w:after="60" w:line="240" w:lineRule="auto"/>
              <w:rPr>
                <w:rFonts w:cs="Arial"/>
                <w:sz w:val="20"/>
                <w:szCs w:val="20"/>
              </w:rPr>
            </w:pPr>
          </w:p>
        </w:tc>
        <w:tc>
          <w:tcPr>
            <w:tcW w:w="4425" w:type="dxa"/>
          </w:tcPr>
          <w:p w14:paraId="550AC259"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irrigation water (fixed and variable costs)</w:t>
            </w:r>
          </w:p>
        </w:tc>
        <w:tc>
          <w:tcPr>
            <w:tcW w:w="1559" w:type="dxa"/>
          </w:tcPr>
          <w:p w14:paraId="18CEA36E" w14:textId="77777777" w:rsidR="00D46F5D" w:rsidRPr="0083528E" w:rsidRDefault="00D46F5D" w:rsidP="008E630B">
            <w:pPr>
              <w:pStyle w:val="BodyText1"/>
              <w:spacing w:before="60" w:after="60" w:line="240" w:lineRule="auto"/>
              <w:rPr>
                <w:rFonts w:cs="Arial"/>
                <w:sz w:val="20"/>
                <w:szCs w:val="20"/>
              </w:rPr>
            </w:pPr>
          </w:p>
        </w:tc>
        <w:tc>
          <w:tcPr>
            <w:tcW w:w="1422" w:type="dxa"/>
          </w:tcPr>
          <w:p w14:paraId="4A60774C" w14:textId="77777777" w:rsidR="00D46F5D" w:rsidRPr="0083528E" w:rsidRDefault="00D46F5D" w:rsidP="008E630B">
            <w:pPr>
              <w:pStyle w:val="BodyText1"/>
              <w:spacing w:before="60" w:after="60" w:line="240" w:lineRule="auto"/>
              <w:rPr>
                <w:rFonts w:cs="Arial"/>
                <w:sz w:val="20"/>
                <w:szCs w:val="20"/>
              </w:rPr>
            </w:pPr>
          </w:p>
        </w:tc>
      </w:tr>
      <w:tr w:rsidR="00D46F5D" w:rsidRPr="0083528E" w14:paraId="5CC3F661" w14:textId="77777777" w:rsidTr="008E630B">
        <w:trPr>
          <w:trHeight w:val="409"/>
        </w:trPr>
        <w:tc>
          <w:tcPr>
            <w:tcW w:w="1524" w:type="dxa"/>
            <w:vMerge/>
          </w:tcPr>
          <w:p w14:paraId="7098BC35" w14:textId="77777777" w:rsidR="00D46F5D" w:rsidRPr="0083528E" w:rsidRDefault="00D46F5D" w:rsidP="008E630B">
            <w:pPr>
              <w:pStyle w:val="BodyText1"/>
              <w:spacing w:before="60" w:after="60" w:line="240" w:lineRule="auto"/>
              <w:rPr>
                <w:rFonts w:cs="Arial"/>
                <w:sz w:val="20"/>
                <w:szCs w:val="20"/>
              </w:rPr>
            </w:pPr>
          </w:p>
        </w:tc>
        <w:tc>
          <w:tcPr>
            <w:tcW w:w="4425" w:type="dxa"/>
          </w:tcPr>
          <w:p w14:paraId="2E793990"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irrigation fuel</w:t>
            </w:r>
          </w:p>
        </w:tc>
        <w:tc>
          <w:tcPr>
            <w:tcW w:w="1559" w:type="dxa"/>
          </w:tcPr>
          <w:p w14:paraId="7BA209F9" w14:textId="77777777" w:rsidR="00D46F5D" w:rsidRPr="0083528E" w:rsidRDefault="00D46F5D" w:rsidP="008E630B">
            <w:pPr>
              <w:pStyle w:val="BodyText1"/>
              <w:spacing w:before="60" w:after="60" w:line="240" w:lineRule="auto"/>
              <w:rPr>
                <w:rFonts w:cs="Arial"/>
                <w:sz w:val="20"/>
                <w:szCs w:val="20"/>
              </w:rPr>
            </w:pPr>
          </w:p>
        </w:tc>
        <w:tc>
          <w:tcPr>
            <w:tcW w:w="1422" w:type="dxa"/>
          </w:tcPr>
          <w:p w14:paraId="12658C4C" w14:textId="77777777" w:rsidR="00D46F5D" w:rsidRPr="0083528E" w:rsidRDefault="00D46F5D" w:rsidP="008E630B">
            <w:pPr>
              <w:pStyle w:val="BodyText1"/>
              <w:spacing w:before="60" w:after="60" w:line="240" w:lineRule="auto"/>
              <w:rPr>
                <w:rFonts w:cs="Arial"/>
                <w:sz w:val="20"/>
                <w:szCs w:val="20"/>
              </w:rPr>
            </w:pPr>
          </w:p>
        </w:tc>
      </w:tr>
      <w:tr w:rsidR="00D46F5D" w:rsidRPr="0083528E" w14:paraId="65CFA841" w14:textId="77777777" w:rsidTr="008E630B">
        <w:trPr>
          <w:trHeight w:val="395"/>
        </w:trPr>
        <w:tc>
          <w:tcPr>
            <w:tcW w:w="1524" w:type="dxa"/>
            <w:vMerge/>
          </w:tcPr>
          <w:p w14:paraId="64CFDEF9" w14:textId="77777777" w:rsidR="00D46F5D" w:rsidRPr="0083528E" w:rsidRDefault="00D46F5D" w:rsidP="008E630B">
            <w:pPr>
              <w:pStyle w:val="BodyText1"/>
              <w:spacing w:before="60" w:after="60" w:line="240" w:lineRule="auto"/>
              <w:rPr>
                <w:rFonts w:cs="Arial"/>
                <w:sz w:val="20"/>
                <w:szCs w:val="20"/>
              </w:rPr>
            </w:pPr>
          </w:p>
        </w:tc>
        <w:tc>
          <w:tcPr>
            <w:tcW w:w="4425" w:type="dxa"/>
          </w:tcPr>
          <w:p w14:paraId="15A9DA57"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seed (annual and permanent pasture)</w:t>
            </w:r>
          </w:p>
        </w:tc>
        <w:tc>
          <w:tcPr>
            <w:tcW w:w="1559" w:type="dxa"/>
          </w:tcPr>
          <w:p w14:paraId="3029F3F4" w14:textId="77777777" w:rsidR="00D46F5D" w:rsidRPr="0083528E" w:rsidRDefault="00D46F5D" w:rsidP="008E630B">
            <w:pPr>
              <w:pStyle w:val="BodyText1"/>
              <w:spacing w:before="60" w:after="60" w:line="240" w:lineRule="auto"/>
              <w:rPr>
                <w:rFonts w:cs="Arial"/>
                <w:sz w:val="20"/>
                <w:szCs w:val="20"/>
              </w:rPr>
            </w:pPr>
          </w:p>
        </w:tc>
        <w:tc>
          <w:tcPr>
            <w:tcW w:w="1422" w:type="dxa"/>
          </w:tcPr>
          <w:p w14:paraId="5480A1E5" w14:textId="77777777" w:rsidR="00D46F5D" w:rsidRPr="0083528E" w:rsidRDefault="00D46F5D" w:rsidP="008E630B">
            <w:pPr>
              <w:pStyle w:val="BodyText1"/>
              <w:spacing w:before="60" w:after="60" w:line="240" w:lineRule="auto"/>
              <w:rPr>
                <w:rFonts w:cs="Arial"/>
                <w:sz w:val="20"/>
                <w:szCs w:val="20"/>
              </w:rPr>
            </w:pPr>
          </w:p>
        </w:tc>
      </w:tr>
      <w:tr w:rsidR="00D46F5D" w:rsidRPr="0083528E" w14:paraId="34A32D48" w14:textId="77777777" w:rsidTr="008E630B">
        <w:trPr>
          <w:trHeight w:val="706"/>
        </w:trPr>
        <w:tc>
          <w:tcPr>
            <w:tcW w:w="1524" w:type="dxa"/>
            <w:vMerge/>
          </w:tcPr>
          <w:p w14:paraId="6A76AC30" w14:textId="77777777" w:rsidR="00D46F5D" w:rsidRPr="0083528E" w:rsidRDefault="00D46F5D" w:rsidP="008E630B">
            <w:pPr>
              <w:pStyle w:val="BodyText1"/>
              <w:spacing w:before="60" w:after="60" w:line="240" w:lineRule="auto"/>
              <w:rPr>
                <w:rFonts w:cs="Arial"/>
                <w:sz w:val="20"/>
                <w:szCs w:val="20"/>
              </w:rPr>
            </w:pPr>
          </w:p>
        </w:tc>
        <w:tc>
          <w:tcPr>
            <w:tcW w:w="4425" w:type="dxa"/>
            <w:vAlign w:val="center"/>
          </w:tcPr>
          <w:p w14:paraId="65B8A0D3"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contractor (fertiliser and fodder conservation, pasture renovation)</w:t>
            </w:r>
          </w:p>
        </w:tc>
        <w:tc>
          <w:tcPr>
            <w:tcW w:w="1559" w:type="dxa"/>
          </w:tcPr>
          <w:p w14:paraId="76FEB45D" w14:textId="77777777" w:rsidR="00D46F5D" w:rsidRPr="0083528E" w:rsidRDefault="00D46F5D" w:rsidP="008E630B">
            <w:pPr>
              <w:pStyle w:val="BodyText1"/>
              <w:spacing w:before="60" w:after="60" w:line="240" w:lineRule="auto"/>
              <w:rPr>
                <w:rFonts w:cs="Arial"/>
                <w:sz w:val="20"/>
                <w:szCs w:val="20"/>
              </w:rPr>
            </w:pPr>
          </w:p>
        </w:tc>
        <w:tc>
          <w:tcPr>
            <w:tcW w:w="1422" w:type="dxa"/>
          </w:tcPr>
          <w:p w14:paraId="245A3B57" w14:textId="77777777" w:rsidR="00D46F5D" w:rsidRPr="0083528E" w:rsidRDefault="00D46F5D" w:rsidP="008E630B">
            <w:pPr>
              <w:pStyle w:val="BodyText1"/>
              <w:spacing w:before="60" w:after="60" w:line="240" w:lineRule="auto"/>
              <w:rPr>
                <w:rFonts w:cs="Arial"/>
                <w:sz w:val="20"/>
                <w:szCs w:val="20"/>
              </w:rPr>
            </w:pPr>
          </w:p>
        </w:tc>
      </w:tr>
      <w:tr w:rsidR="00D46F5D" w:rsidRPr="0083528E" w14:paraId="2CBBC8D7" w14:textId="77777777" w:rsidTr="008E630B">
        <w:trPr>
          <w:trHeight w:val="419"/>
        </w:trPr>
        <w:tc>
          <w:tcPr>
            <w:tcW w:w="1524" w:type="dxa"/>
            <w:vMerge/>
          </w:tcPr>
          <w:p w14:paraId="730CF13B" w14:textId="77777777" w:rsidR="00D46F5D" w:rsidRPr="0083528E" w:rsidRDefault="00D46F5D" w:rsidP="008E630B">
            <w:pPr>
              <w:pStyle w:val="BodyText1"/>
              <w:spacing w:before="60" w:after="60" w:line="240" w:lineRule="auto"/>
              <w:rPr>
                <w:rFonts w:cs="Arial"/>
                <w:sz w:val="20"/>
                <w:szCs w:val="20"/>
              </w:rPr>
            </w:pPr>
          </w:p>
        </w:tc>
        <w:tc>
          <w:tcPr>
            <w:tcW w:w="4425" w:type="dxa"/>
          </w:tcPr>
          <w:p w14:paraId="528F489D"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fodder conservation</w:t>
            </w:r>
          </w:p>
        </w:tc>
        <w:tc>
          <w:tcPr>
            <w:tcW w:w="1559" w:type="dxa"/>
          </w:tcPr>
          <w:p w14:paraId="5DE18354" w14:textId="77777777" w:rsidR="00D46F5D" w:rsidRPr="0083528E" w:rsidRDefault="00D46F5D" w:rsidP="008E630B">
            <w:pPr>
              <w:pStyle w:val="BodyText1"/>
              <w:spacing w:before="60" w:after="60" w:line="240" w:lineRule="auto"/>
              <w:rPr>
                <w:rFonts w:cs="Arial"/>
                <w:sz w:val="20"/>
                <w:szCs w:val="20"/>
              </w:rPr>
            </w:pPr>
          </w:p>
        </w:tc>
        <w:tc>
          <w:tcPr>
            <w:tcW w:w="1422" w:type="dxa"/>
          </w:tcPr>
          <w:p w14:paraId="2F78149E" w14:textId="77777777" w:rsidR="00D46F5D" w:rsidRPr="0083528E" w:rsidRDefault="00D46F5D" w:rsidP="008E630B">
            <w:pPr>
              <w:pStyle w:val="BodyText1"/>
              <w:spacing w:before="60" w:after="60" w:line="240" w:lineRule="auto"/>
              <w:rPr>
                <w:rFonts w:cs="Arial"/>
                <w:sz w:val="20"/>
                <w:szCs w:val="20"/>
              </w:rPr>
            </w:pPr>
          </w:p>
        </w:tc>
      </w:tr>
      <w:tr w:rsidR="00D46F5D" w:rsidRPr="0083528E" w14:paraId="44258B79" w14:textId="77777777" w:rsidTr="008E630B">
        <w:trPr>
          <w:trHeight w:val="397"/>
        </w:trPr>
        <w:tc>
          <w:tcPr>
            <w:tcW w:w="1524" w:type="dxa"/>
            <w:vMerge/>
          </w:tcPr>
          <w:p w14:paraId="3B14B8F9" w14:textId="77777777" w:rsidR="00D46F5D" w:rsidRPr="0083528E" w:rsidRDefault="00D46F5D" w:rsidP="008E630B">
            <w:pPr>
              <w:pStyle w:val="BodyText1"/>
              <w:spacing w:before="60" w:after="60" w:line="240" w:lineRule="auto"/>
              <w:rPr>
                <w:rFonts w:cs="Arial"/>
                <w:sz w:val="20"/>
                <w:szCs w:val="20"/>
              </w:rPr>
            </w:pPr>
          </w:p>
        </w:tc>
        <w:tc>
          <w:tcPr>
            <w:tcW w:w="4425" w:type="dxa"/>
          </w:tcPr>
          <w:p w14:paraId="2508EC45"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cropping</w:t>
            </w:r>
          </w:p>
        </w:tc>
        <w:tc>
          <w:tcPr>
            <w:tcW w:w="1559" w:type="dxa"/>
          </w:tcPr>
          <w:p w14:paraId="625CD54D" w14:textId="77777777" w:rsidR="00D46F5D" w:rsidRPr="0083528E" w:rsidRDefault="00D46F5D" w:rsidP="008E630B">
            <w:pPr>
              <w:pStyle w:val="BodyText1"/>
              <w:spacing w:before="60" w:after="60" w:line="240" w:lineRule="auto"/>
              <w:rPr>
                <w:rFonts w:cs="Arial"/>
                <w:sz w:val="20"/>
                <w:szCs w:val="20"/>
              </w:rPr>
            </w:pPr>
          </w:p>
        </w:tc>
        <w:tc>
          <w:tcPr>
            <w:tcW w:w="1422" w:type="dxa"/>
          </w:tcPr>
          <w:p w14:paraId="1E6FDAB1" w14:textId="77777777" w:rsidR="00D46F5D" w:rsidRPr="0083528E" w:rsidRDefault="00D46F5D" w:rsidP="008E630B">
            <w:pPr>
              <w:pStyle w:val="BodyText1"/>
              <w:spacing w:before="60" w:after="60" w:line="240" w:lineRule="auto"/>
              <w:rPr>
                <w:rFonts w:cs="Arial"/>
                <w:sz w:val="20"/>
                <w:szCs w:val="20"/>
              </w:rPr>
            </w:pPr>
          </w:p>
        </w:tc>
      </w:tr>
      <w:tr w:rsidR="00931F44" w:rsidRPr="0083528E" w14:paraId="07619839" w14:textId="77777777" w:rsidTr="008E630B">
        <w:trPr>
          <w:trHeight w:val="397"/>
        </w:trPr>
        <w:tc>
          <w:tcPr>
            <w:tcW w:w="1524" w:type="dxa"/>
            <w:vMerge/>
          </w:tcPr>
          <w:p w14:paraId="60D7B8D5" w14:textId="77777777" w:rsidR="00931F44" w:rsidRPr="0083528E" w:rsidRDefault="00931F44" w:rsidP="008E630B">
            <w:pPr>
              <w:pStyle w:val="BodyText1"/>
              <w:spacing w:before="60" w:after="60" w:line="240" w:lineRule="auto"/>
              <w:rPr>
                <w:rFonts w:cs="Arial"/>
                <w:sz w:val="20"/>
                <w:szCs w:val="20"/>
              </w:rPr>
            </w:pPr>
          </w:p>
        </w:tc>
        <w:tc>
          <w:tcPr>
            <w:tcW w:w="4425" w:type="dxa"/>
          </w:tcPr>
          <w:p w14:paraId="4EDA9B32" w14:textId="4E3D0C75" w:rsidR="00931F44" w:rsidRPr="0083528E" w:rsidRDefault="00931F44" w:rsidP="008E630B">
            <w:pPr>
              <w:pStyle w:val="BodyText1"/>
              <w:spacing w:before="60" w:after="60" w:line="240" w:lineRule="auto"/>
              <w:jc w:val="left"/>
              <w:rPr>
                <w:rFonts w:cs="Arial"/>
                <w:sz w:val="20"/>
                <w:szCs w:val="20"/>
              </w:rPr>
            </w:pPr>
            <w:r>
              <w:rPr>
                <w:rFonts w:cs="Arial"/>
                <w:sz w:val="20"/>
                <w:szCs w:val="20"/>
              </w:rPr>
              <w:t>weed and pest control</w:t>
            </w:r>
          </w:p>
        </w:tc>
        <w:tc>
          <w:tcPr>
            <w:tcW w:w="1559" w:type="dxa"/>
          </w:tcPr>
          <w:p w14:paraId="3380A282" w14:textId="77777777" w:rsidR="00931F44" w:rsidRPr="0083528E" w:rsidRDefault="00931F44" w:rsidP="008E630B">
            <w:pPr>
              <w:pStyle w:val="BodyText1"/>
              <w:spacing w:before="60" w:after="60" w:line="240" w:lineRule="auto"/>
              <w:rPr>
                <w:rFonts w:cs="Arial"/>
                <w:sz w:val="20"/>
                <w:szCs w:val="20"/>
              </w:rPr>
            </w:pPr>
          </w:p>
        </w:tc>
        <w:tc>
          <w:tcPr>
            <w:tcW w:w="1422" w:type="dxa"/>
          </w:tcPr>
          <w:p w14:paraId="68E72ACB" w14:textId="77777777" w:rsidR="00931F44" w:rsidRPr="0083528E" w:rsidRDefault="00931F44" w:rsidP="008E630B">
            <w:pPr>
              <w:pStyle w:val="BodyText1"/>
              <w:spacing w:before="60" w:after="60" w:line="240" w:lineRule="auto"/>
              <w:rPr>
                <w:rFonts w:cs="Arial"/>
                <w:sz w:val="20"/>
                <w:szCs w:val="20"/>
              </w:rPr>
            </w:pPr>
          </w:p>
        </w:tc>
      </w:tr>
    </w:tbl>
    <w:p w14:paraId="428D2B01" w14:textId="77777777" w:rsidR="008C1565" w:rsidRDefault="008C15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4425"/>
        <w:gridCol w:w="1559"/>
        <w:gridCol w:w="1422"/>
      </w:tblGrid>
      <w:tr w:rsidR="00D46F5D" w:rsidRPr="0083528E" w14:paraId="58644D88" w14:textId="77777777" w:rsidTr="008E630B">
        <w:trPr>
          <w:trHeight w:val="842"/>
        </w:trPr>
        <w:tc>
          <w:tcPr>
            <w:tcW w:w="1524" w:type="dxa"/>
          </w:tcPr>
          <w:p w14:paraId="6F646C42" w14:textId="77777777" w:rsidR="00D46F5D" w:rsidRPr="0083528E" w:rsidRDefault="00D46F5D" w:rsidP="008E630B">
            <w:pPr>
              <w:pStyle w:val="BodyText1"/>
              <w:spacing w:before="60" w:after="60" w:line="240" w:lineRule="auto"/>
              <w:rPr>
                <w:rFonts w:cs="Arial"/>
                <w:sz w:val="20"/>
                <w:szCs w:val="20"/>
              </w:rPr>
            </w:pPr>
          </w:p>
        </w:tc>
        <w:tc>
          <w:tcPr>
            <w:tcW w:w="4425" w:type="dxa"/>
          </w:tcPr>
          <w:p w14:paraId="7A9A0EDE"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fuel, oil and grease (excludes costs for farm development or improvement and personal use)</w:t>
            </w:r>
          </w:p>
        </w:tc>
        <w:tc>
          <w:tcPr>
            <w:tcW w:w="1559" w:type="dxa"/>
          </w:tcPr>
          <w:p w14:paraId="03395443" w14:textId="77777777" w:rsidR="00D46F5D" w:rsidRPr="0083528E" w:rsidRDefault="00D46F5D" w:rsidP="008E630B">
            <w:pPr>
              <w:pStyle w:val="BodyText1"/>
              <w:spacing w:before="60" w:after="60" w:line="240" w:lineRule="auto"/>
              <w:rPr>
                <w:rFonts w:cs="Arial"/>
                <w:sz w:val="20"/>
                <w:szCs w:val="20"/>
              </w:rPr>
            </w:pPr>
          </w:p>
        </w:tc>
        <w:tc>
          <w:tcPr>
            <w:tcW w:w="1422" w:type="dxa"/>
          </w:tcPr>
          <w:p w14:paraId="49623A53" w14:textId="77777777" w:rsidR="00D46F5D" w:rsidRPr="0083528E" w:rsidRDefault="00D46F5D" w:rsidP="008E630B">
            <w:pPr>
              <w:pStyle w:val="BodyText1"/>
              <w:spacing w:before="60" w:after="60" w:line="240" w:lineRule="auto"/>
              <w:rPr>
                <w:rFonts w:cs="Arial"/>
                <w:sz w:val="20"/>
                <w:szCs w:val="20"/>
              </w:rPr>
            </w:pPr>
          </w:p>
        </w:tc>
      </w:tr>
      <w:tr w:rsidR="00D46F5D" w:rsidRPr="0083528E" w14:paraId="53D6560E" w14:textId="77777777" w:rsidTr="008E630B">
        <w:trPr>
          <w:trHeight w:val="556"/>
        </w:trPr>
        <w:tc>
          <w:tcPr>
            <w:tcW w:w="1524" w:type="dxa"/>
            <w:vMerge w:val="restart"/>
          </w:tcPr>
          <w:p w14:paraId="1354A277" w14:textId="77777777" w:rsidR="00D46F5D" w:rsidRPr="0083528E" w:rsidRDefault="00D46F5D" w:rsidP="008E630B">
            <w:pPr>
              <w:pStyle w:val="BodyText1"/>
              <w:spacing w:before="60" w:after="60" w:line="240" w:lineRule="auto"/>
              <w:rPr>
                <w:rFonts w:cs="Arial"/>
                <w:sz w:val="20"/>
                <w:szCs w:val="20"/>
              </w:rPr>
            </w:pPr>
            <w:r w:rsidRPr="0083528E">
              <w:rPr>
                <w:rFonts w:cs="Arial"/>
                <w:sz w:val="20"/>
                <w:szCs w:val="20"/>
              </w:rPr>
              <w:t>Purchased feed</w:t>
            </w:r>
          </w:p>
        </w:tc>
        <w:tc>
          <w:tcPr>
            <w:tcW w:w="4425" w:type="dxa"/>
          </w:tcPr>
          <w:p w14:paraId="30E97644"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agistment</w:t>
            </w:r>
          </w:p>
        </w:tc>
        <w:tc>
          <w:tcPr>
            <w:tcW w:w="1559" w:type="dxa"/>
          </w:tcPr>
          <w:p w14:paraId="076AC9AD" w14:textId="77777777" w:rsidR="00D46F5D" w:rsidRPr="0083528E" w:rsidRDefault="00D46F5D" w:rsidP="008E630B">
            <w:pPr>
              <w:pStyle w:val="BodyText1"/>
              <w:spacing w:before="60" w:after="60" w:line="240" w:lineRule="auto"/>
              <w:rPr>
                <w:rFonts w:cs="Arial"/>
                <w:sz w:val="20"/>
                <w:szCs w:val="20"/>
              </w:rPr>
            </w:pPr>
          </w:p>
        </w:tc>
        <w:tc>
          <w:tcPr>
            <w:tcW w:w="1422" w:type="dxa"/>
          </w:tcPr>
          <w:p w14:paraId="26C7A374" w14:textId="77777777" w:rsidR="00D46F5D" w:rsidRPr="0083528E" w:rsidRDefault="00D46F5D" w:rsidP="008E630B">
            <w:pPr>
              <w:pStyle w:val="BodyText1"/>
              <w:spacing w:before="60" w:after="60" w:line="240" w:lineRule="auto"/>
              <w:rPr>
                <w:rFonts w:cs="Arial"/>
                <w:sz w:val="20"/>
                <w:szCs w:val="20"/>
              </w:rPr>
            </w:pPr>
          </w:p>
        </w:tc>
      </w:tr>
      <w:tr w:rsidR="00D46F5D" w:rsidRPr="0083528E" w14:paraId="2EBDD97E" w14:textId="77777777" w:rsidTr="008E630B">
        <w:trPr>
          <w:trHeight w:val="556"/>
        </w:trPr>
        <w:tc>
          <w:tcPr>
            <w:tcW w:w="1524" w:type="dxa"/>
            <w:vMerge/>
          </w:tcPr>
          <w:p w14:paraId="60B04AC6" w14:textId="77777777" w:rsidR="00D46F5D" w:rsidRPr="0083528E" w:rsidRDefault="00D46F5D" w:rsidP="008E630B">
            <w:pPr>
              <w:pStyle w:val="BodyText1"/>
              <w:spacing w:before="60" w:after="60" w:line="240" w:lineRule="auto"/>
              <w:rPr>
                <w:rFonts w:cs="Arial"/>
                <w:sz w:val="20"/>
                <w:szCs w:val="20"/>
              </w:rPr>
            </w:pPr>
          </w:p>
        </w:tc>
        <w:tc>
          <w:tcPr>
            <w:tcW w:w="4425" w:type="dxa"/>
          </w:tcPr>
          <w:p w14:paraId="66317926"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hay and silage purchases</w:t>
            </w:r>
          </w:p>
        </w:tc>
        <w:tc>
          <w:tcPr>
            <w:tcW w:w="1559" w:type="dxa"/>
          </w:tcPr>
          <w:p w14:paraId="1301A43D" w14:textId="77777777" w:rsidR="00D46F5D" w:rsidRPr="0083528E" w:rsidRDefault="00D46F5D" w:rsidP="008E630B">
            <w:pPr>
              <w:pStyle w:val="BodyText1"/>
              <w:spacing w:before="60" w:after="60" w:line="240" w:lineRule="auto"/>
              <w:rPr>
                <w:rFonts w:cs="Arial"/>
                <w:sz w:val="20"/>
                <w:szCs w:val="20"/>
              </w:rPr>
            </w:pPr>
          </w:p>
        </w:tc>
        <w:tc>
          <w:tcPr>
            <w:tcW w:w="1422" w:type="dxa"/>
          </w:tcPr>
          <w:p w14:paraId="41066E2F" w14:textId="77777777" w:rsidR="00D46F5D" w:rsidRPr="0083528E" w:rsidRDefault="00D46F5D" w:rsidP="008E630B">
            <w:pPr>
              <w:pStyle w:val="BodyText1"/>
              <w:spacing w:before="60" w:after="60" w:line="240" w:lineRule="auto"/>
              <w:rPr>
                <w:rFonts w:cs="Arial"/>
                <w:sz w:val="20"/>
                <w:szCs w:val="20"/>
              </w:rPr>
            </w:pPr>
          </w:p>
        </w:tc>
      </w:tr>
      <w:tr w:rsidR="00D46F5D" w:rsidRPr="0083528E" w14:paraId="655B6049" w14:textId="77777777" w:rsidTr="008E630B">
        <w:trPr>
          <w:trHeight w:val="556"/>
        </w:trPr>
        <w:tc>
          <w:tcPr>
            <w:tcW w:w="1524" w:type="dxa"/>
            <w:vMerge/>
          </w:tcPr>
          <w:p w14:paraId="444D7723" w14:textId="77777777" w:rsidR="00D46F5D" w:rsidRPr="0083528E" w:rsidRDefault="00D46F5D" w:rsidP="008E630B">
            <w:pPr>
              <w:pStyle w:val="BodyText1"/>
              <w:spacing w:before="60" w:after="60" w:line="240" w:lineRule="auto"/>
              <w:rPr>
                <w:rFonts w:cs="Arial"/>
                <w:sz w:val="20"/>
                <w:szCs w:val="20"/>
              </w:rPr>
            </w:pPr>
          </w:p>
        </w:tc>
        <w:tc>
          <w:tcPr>
            <w:tcW w:w="4425" w:type="dxa"/>
          </w:tcPr>
          <w:p w14:paraId="6AE054AD"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grain and concentrates</w:t>
            </w:r>
          </w:p>
        </w:tc>
        <w:tc>
          <w:tcPr>
            <w:tcW w:w="1559" w:type="dxa"/>
          </w:tcPr>
          <w:p w14:paraId="3B1D5E52" w14:textId="77777777" w:rsidR="00D46F5D" w:rsidRPr="0083528E" w:rsidRDefault="00D46F5D" w:rsidP="008E630B">
            <w:pPr>
              <w:pStyle w:val="BodyText1"/>
              <w:spacing w:before="60" w:after="60" w:line="240" w:lineRule="auto"/>
              <w:rPr>
                <w:rFonts w:cs="Arial"/>
                <w:sz w:val="20"/>
                <w:szCs w:val="20"/>
              </w:rPr>
            </w:pPr>
          </w:p>
        </w:tc>
        <w:tc>
          <w:tcPr>
            <w:tcW w:w="1422" w:type="dxa"/>
          </w:tcPr>
          <w:p w14:paraId="70B831CC" w14:textId="77777777" w:rsidR="00D46F5D" w:rsidRPr="0083528E" w:rsidRDefault="00D46F5D" w:rsidP="008E630B">
            <w:pPr>
              <w:pStyle w:val="BodyText1"/>
              <w:spacing w:before="60" w:after="60" w:line="240" w:lineRule="auto"/>
              <w:rPr>
                <w:rFonts w:cs="Arial"/>
                <w:sz w:val="20"/>
                <w:szCs w:val="20"/>
              </w:rPr>
            </w:pPr>
          </w:p>
        </w:tc>
      </w:tr>
      <w:tr w:rsidR="00D46F5D" w:rsidRPr="0083528E" w14:paraId="6F102BA1" w14:textId="77777777" w:rsidTr="008E630B">
        <w:trPr>
          <w:trHeight w:val="556"/>
        </w:trPr>
        <w:tc>
          <w:tcPr>
            <w:tcW w:w="1524" w:type="dxa"/>
            <w:vMerge/>
          </w:tcPr>
          <w:p w14:paraId="7D89B00D" w14:textId="77777777" w:rsidR="00D46F5D" w:rsidRPr="0083528E" w:rsidRDefault="00D46F5D" w:rsidP="008E630B">
            <w:pPr>
              <w:pStyle w:val="BodyText1"/>
              <w:spacing w:before="60" w:after="60" w:line="240" w:lineRule="auto"/>
              <w:rPr>
                <w:rFonts w:cs="Arial"/>
                <w:sz w:val="20"/>
                <w:szCs w:val="20"/>
              </w:rPr>
            </w:pPr>
          </w:p>
        </w:tc>
        <w:tc>
          <w:tcPr>
            <w:tcW w:w="4425" w:type="dxa"/>
          </w:tcPr>
          <w:p w14:paraId="2633D344"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by-product feeds</w:t>
            </w:r>
          </w:p>
        </w:tc>
        <w:tc>
          <w:tcPr>
            <w:tcW w:w="1559" w:type="dxa"/>
          </w:tcPr>
          <w:p w14:paraId="2D3CAAF3" w14:textId="77777777" w:rsidR="00D46F5D" w:rsidRPr="0083528E" w:rsidRDefault="00D46F5D" w:rsidP="008E630B">
            <w:pPr>
              <w:pStyle w:val="BodyText1"/>
              <w:spacing w:before="60" w:after="60" w:line="240" w:lineRule="auto"/>
              <w:rPr>
                <w:rFonts w:cs="Arial"/>
                <w:sz w:val="20"/>
                <w:szCs w:val="20"/>
              </w:rPr>
            </w:pPr>
          </w:p>
        </w:tc>
        <w:tc>
          <w:tcPr>
            <w:tcW w:w="1422" w:type="dxa"/>
          </w:tcPr>
          <w:p w14:paraId="0B76FE8D" w14:textId="77777777" w:rsidR="00D46F5D" w:rsidRPr="0083528E" w:rsidRDefault="00D46F5D" w:rsidP="008E630B">
            <w:pPr>
              <w:pStyle w:val="BodyText1"/>
              <w:spacing w:before="60" w:after="60" w:line="240" w:lineRule="auto"/>
              <w:rPr>
                <w:rFonts w:cs="Arial"/>
                <w:sz w:val="20"/>
                <w:szCs w:val="20"/>
              </w:rPr>
            </w:pPr>
          </w:p>
        </w:tc>
      </w:tr>
      <w:tr w:rsidR="00D46F5D" w:rsidRPr="0083528E" w14:paraId="05D13194" w14:textId="77777777" w:rsidTr="008E630B">
        <w:trPr>
          <w:trHeight w:val="399"/>
        </w:trPr>
        <w:tc>
          <w:tcPr>
            <w:tcW w:w="1524" w:type="dxa"/>
            <w:vMerge w:val="restart"/>
          </w:tcPr>
          <w:p w14:paraId="5A66B978" w14:textId="77777777" w:rsidR="00D46F5D" w:rsidRPr="0083528E" w:rsidRDefault="00D46F5D" w:rsidP="008E630B">
            <w:pPr>
              <w:pStyle w:val="BodyText1"/>
              <w:spacing w:before="60" w:after="60" w:line="240" w:lineRule="auto"/>
              <w:rPr>
                <w:rFonts w:cs="Arial"/>
                <w:sz w:val="20"/>
                <w:szCs w:val="20"/>
              </w:rPr>
            </w:pPr>
            <w:r w:rsidRPr="0083528E">
              <w:rPr>
                <w:rFonts w:cs="Arial"/>
                <w:sz w:val="20"/>
                <w:szCs w:val="20"/>
              </w:rPr>
              <w:t>Labour (including on-costs)</w:t>
            </w:r>
          </w:p>
        </w:tc>
        <w:tc>
          <w:tcPr>
            <w:tcW w:w="4425" w:type="dxa"/>
          </w:tcPr>
          <w:p w14:paraId="31E625B5"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 xml:space="preserve">casual </w:t>
            </w:r>
          </w:p>
        </w:tc>
        <w:tc>
          <w:tcPr>
            <w:tcW w:w="1559" w:type="dxa"/>
          </w:tcPr>
          <w:p w14:paraId="654166EB" w14:textId="77777777" w:rsidR="00D46F5D" w:rsidRPr="0083528E" w:rsidRDefault="00D46F5D" w:rsidP="008E630B">
            <w:pPr>
              <w:pStyle w:val="BodyText1"/>
              <w:spacing w:before="60" w:after="60" w:line="240" w:lineRule="auto"/>
              <w:rPr>
                <w:rFonts w:cs="Arial"/>
                <w:sz w:val="20"/>
                <w:szCs w:val="20"/>
              </w:rPr>
            </w:pPr>
          </w:p>
        </w:tc>
        <w:tc>
          <w:tcPr>
            <w:tcW w:w="1422" w:type="dxa"/>
          </w:tcPr>
          <w:p w14:paraId="1916413B" w14:textId="77777777" w:rsidR="00D46F5D" w:rsidRPr="0083528E" w:rsidRDefault="00D46F5D" w:rsidP="008E630B">
            <w:pPr>
              <w:pStyle w:val="BodyText1"/>
              <w:spacing w:before="60" w:after="60" w:line="240" w:lineRule="auto"/>
              <w:rPr>
                <w:rFonts w:cs="Arial"/>
                <w:sz w:val="20"/>
                <w:szCs w:val="20"/>
              </w:rPr>
            </w:pPr>
          </w:p>
        </w:tc>
      </w:tr>
      <w:tr w:rsidR="00D46F5D" w:rsidRPr="0083528E" w14:paraId="1E32BAA5" w14:textId="77777777" w:rsidTr="008E630B">
        <w:trPr>
          <w:trHeight w:val="423"/>
        </w:trPr>
        <w:tc>
          <w:tcPr>
            <w:tcW w:w="1524" w:type="dxa"/>
            <w:vMerge/>
          </w:tcPr>
          <w:p w14:paraId="4567B6A2" w14:textId="77777777" w:rsidR="00D46F5D" w:rsidRPr="0083528E" w:rsidRDefault="00D46F5D" w:rsidP="008E630B">
            <w:pPr>
              <w:pStyle w:val="BodyText1"/>
              <w:spacing w:before="60" w:after="60" w:line="240" w:lineRule="auto"/>
              <w:rPr>
                <w:rFonts w:cs="Arial"/>
                <w:sz w:val="20"/>
                <w:szCs w:val="20"/>
              </w:rPr>
            </w:pPr>
          </w:p>
        </w:tc>
        <w:tc>
          <w:tcPr>
            <w:tcW w:w="4425" w:type="dxa"/>
          </w:tcPr>
          <w:p w14:paraId="36D643B6"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 xml:space="preserve">permanent </w:t>
            </w:r>
          </w:p>
        </w:tc>
        <w:tc>
          <w:tcPr>
            <w:tcW w:w="1559" w:type="dxa"/>
          </w:tcPr>
          <w:p w14:paraId="54F0754F" w14:textId="77777777" w:rsidR="00D46F5D" w:rsidRPr="0083528E" w:rsidRDefault="00D46F5D" w:rsidP="008E630B">
            <w:pPr>
              <w:pStyle w:val="BodyText1"/>
              <w:spacing w:before="60" w:after="60" w:line="240" w:lineRule="auto"/>
              <w:rPr>
                <w:rFonts w:cs="Arial"/>
                <w:sz w:val="20"/>
                <w:szCs w:val="20"/>
              </w:rPr>
            </w:pPr>
          </w:p>
        </w:tc>
        <w:tc>
          <w:tcPr>
            <w:tcW w:w="1422" w:type="dxa"/>
          </w:tcPr>
          <w:p w14:paraId="27D12986" w14:textId="77777777" w:rsidR="00D46F5D" w:rsidRPr="0083528E" w:rsidRDefault="00D46F5D" w:rsidP="008E630B">
            <w:pPr>
              <w:pStyle w:val="BodyText1"/>
              <w:spacing w:before="60" w:after="60" w:line="240" w:lineRule="auto"/>
              <w:rPr>
                <w:rFonts w:cs="Arial"/>
                <w:sz w:val="20"/>
                <w:szCs w:val="20"/>
              </w:rPr>
            </w:pPr>
          </w:p>
        </w:tc>
      </w:tr>
      <w:tr w:rsidR="00D46F5D" w:rsidRPr="0083528E" w14:paraId="4A86AE45" w14:textId="77777777" w:rsidTr="008E630B">
        <w:trPr>
          <w:trHeight w:val="518"/>
        </w:trPr>
        <w:tc>
          <w:tcPr>
            <w:tcW w:w="1524" w:type="dxa"/>
            <w:vMerge/>
          </w:tcPr>
          <w:p w14:paraId="1B2F11ED" w14:textId="77777777" w:rsidR="00D46F5D" w:rsidRPr="0083528E" w:rsidRDefault="00D46F5D" w:rsidP="008E630B">
            <w:pPr>
              <w:pStyle w:val="BodyText1"/>
              <w:spacing w:before="60" w:after="60" w:line="240" w:lineRule="auto"/>
              <w:rPr>
                <w:rFonts w:cs="Arial"/>
                <w:sz w:val="20"/>
                <w:szCs w:val="20"/>
              </w:rPr>
            </w:pPr>
          </w:p>
        </w:tc>
        <w:tc>
          <w:tcPr>
            <w:tcW w:w="4425" w:type="dxa"/>
          </w:tcPr>
          <w:p w14:paraId="77CF7D99"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amenities and on-costs (taxation, workers compensation, superannuation)</w:t>
            </w:r>
          </w:p>
        </w:tc>
        <w:tc>
          <w:tcPr>
            <w:tcW w:w="1559" w:type="dxa"/>
          </w:tcPr>
          <w:p w14:paraId="6E1241E0" w14:textId="77777777" w:rsidR="00D46F5D" w:rsidRPr="0083528E" w:rsidRDefault="00D46F5D" w:rsidP="008E630B">
            <w:pPr>
              <w:pStyle w:val="BodyText1"/>
              <w:spacing w:before="60" w:after="60" w:line="240" w:lineRule="auto"/>
              <w:rPr>
                <w:rFonts w:cs="Arial"/>
                <w:sz w:val="20"/>
                <w:szCs w:val="20"/>
              </w:rPr>
            </w:pPr>
          </w:p>
        </w:tc>
        <w:tc>
          <w:tcPr>
            <w:tcW w:w="1422" w:type="dxa"/>
          </w:tcPr>
          <w:p w14:paraId="4D7632C6" w14:textId="77777777" w:rsidR="00D46F5D" w:rsidRPr="0083528E" w:rsidRDefault="00D46F5D" w:rsidP="008E630B">
            <w:pPr>
              <w:pStyle w:val="BodyText1"/>
              <w:spacing w:before="60" w:after="60" w:line="240" w:lineRule="auto"/>
              <w:rPr>
                <w:rFonts w:cs="Arial"/>
                <w:sz w:val="20"/>
                <w:szCs w:val="20"/>
              </w:rPr>
            </w:pPr>
          </w:p>
        </w:tc>
      </w:tr>
      <w:tr w:rsidR="00D46F5D" w:rsidRPr="0083528E" w14:paraId="1A0A2042" w14:textId="77777777" w:rsidTr="008E630B">
        <w:trPr>
          <w:trHeight w:val="506"/>
        </w:trPr>
        <w:tc>
          <w:tcPr>
            <w:tcW w:w="1524" w:type="dxa"/>
            <w:vMerge w:val="restart"/>
          </w:tcPr>
          <w:p w14:paraId="2BD86CD4" w14:textId="77777777" w:rsidR="00D46F5D" w:rsidRPr="0083528E" w:rsidRDefault="00D46F5D" w:rsidP="008E630B">
            <w:pPr>
              <w:pStyle w:val="BodyText1"/>
              <w:spacing w:before="60" w:after="60" w:line="240" w:lineRule="auto"/>
              <w:rPr>
                <w:rFonts w:cs="Arial"/>
                <w:sz w:val="20"/>
                <w:szCs w:val="20"/>
              </w:rPr>
            </w:pPr>
            <w:r w:rsidRPr="0083528E">
              <w:rPr>
                <w:rFonts w:cs="Arial"/>
                <w:sz w:val="20"/>
                <w:szCs w:val="20"/>
              </w:rPr>
              <w:t>Overheads</w:t>
            </w:r>
          </w:p>
        </w:tc>
        <w:tc>
          <w:tcPr>
            <w:tcW w:w="4425" w:type="dxa"/>
          </w:tcPr>
          <w:p w14:paraId="28D3B9BD"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Accountancy</w:t>
            </w:r>
          </w:p>
        </w:tc>
        <w:tc>
          <w:tcPr>
            <w:tcW w:w="1559" w:type="dxa"/>
          </w:tcPr>
          <w:p w14:paraId="5D894E64" w14:textId="77777777" w:rsidR="00D46F5D" w:rsidRPr="0083528E" w:rsidRDefault="00D46F5D" w:rsidP="008E630B">
            <w:pPr>
              <w:pStyle w:val="BodyText1"/>
              <w:spacing w:before="60" w:after="60" w:line="240" w:lineRule="auto"/>
              <w:rPr>
                <w:rFonts w:cs="Arial"/>
                <w:sz w:val="20"/>
                <w:szCs w:val="20"/>
              </w:rPr>
            </w:pPr>
          </w:p>
        </w:tc>
        <w:tc>
          <w:tcPr>
            <w:tcW w:w="1422" w:type="dxa"/>
          </w:tcPr>
          <w:p w14:paraId="77913E26" w14:textId="77777777" w:rsidR="00D46F5D" w:rsidRPr="0083528E" w:rsidRDefault="00D46F5D" w:rsidP="008E630B">
            <w:pPr>
              <w:pStyle w:val="BodyText1"/>
              <w:spacing w:before="60" w:after="60" w:line="240" w:lineRule="auto"/>
              <w:rPr>
                <w:rFonts w:cs="Arial"/>
                <w:sz w:val="20"/>
                <w:szCs w:val="20"/>
              </w:rPr>
            </w:pPr>
          </w:p>
        </w:tc>
      </w:tr>
      <w:tr w:rsidR="00D46F5D" w:rsidRPr="0083528E" w14:paraId="73F01C40" w14:textId="77777777" w:rsidTr="008E630B">
        <w:trPr>
          <w:trHeight w:val="506"/>
        </w:trPr>
        <w:tc>
          <w:tcPr>
            <w:tcW w:w="1524" w:type="dxa"/>
            <w:vMerge/>
          </w:tcPr>
          <w:p w14:paraId="11843F8C" w14:textId="77777777" w:rsidR="00D46F5D" w:rsidRPr="0083528E" w:rsidRDefault="00D46F5D" w:rsidP="008E630B">
            <w:pPr>
              <w:pStyle w:val="BodyText1"/>
              <w:spacing w:before="60" w:after="60" w:line="240" w:lineRule="auto"/>
              <w:rPr>
                <w:rFonts w:cs="Arial"/>
                <w:i/>
                <w:sz w:val="20"/>
                <w:szCs w:val="20"/>
              </w:rPr>
            </w:pPr>
          </w:p>
        </w:tc>
        <w:tc>
          <w:tcPr>
            <w:tcW w:w="4425" w:type="dxa"/>
          </w:tcPr>
          <w:p w14:paraId="1986A0D9"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Administration</w:t>
            </w:r>
          </w:p>
        </w:tc>
        <w:tc>
          <w:tcPr>
            <w:tcW w:w="1559" w:type="dxa"/>
          </w:tcPr>
          <w:p w14:paraId="5CD56724" w14:textId="77777777" w:rsidR="00D46F5D" w:rsidRPr="0083528E" w:rsidRDefault="00D46F5D" w:rsidP="008E630B">
            <w:pPr>
              <w:pStyle w:val="BodyText1"/>
              <w:spacing w:before="60" w:after="60" w:line="240" w:lineRule="auto"/>
              <w:rPr>
                <w:rFonts w:cs="Arial"/>
                <w:sz w:val="20"/>
                <w:szCs w:val="20"/>
              </w:rPr>
            </w:pPr>
          </w:p>
        </w:tc>
        <w:tc>
          <w:tcPr>
            <w:tcW w:w="1422" w:type="dxa"/>
          </w:tcPr>
          <w:p w14:paraId="01E2C6C5" w14:textId="77777777" w:rsidR="00D46F5D" w:rsidRPr="0083528E" w:rsidRDefault="00D46F5D" w:rsidP="008E630B">
            <w:pPr>
              <w:pStyle w:val="BodyText1"/>
              <w:spacing w:before="60" w:after="60" w:line="240" w:lineRule="auto"/>
              <w:rPr>
                <w:rFonts w:cs="Arial"/>
                <w:sz w:val="20"/>
                <w:szCs w:val="20"/>
              </w:rPr>
            </w:pPr>
          </w:p>
        </w:tc>
      </w:tr>
      <w:tr w:rsidR="00D46F5D" w:rsidRPr="0083528E" w14:paraId="22210A1D" w14:textId="77777777" w:rsidTr="008E630B">
        <w:trPr>
          <w:trHeight w:val="506"/>
        </w:trPr>
        <w:tc>
          <w:tcPr>
            <w:tcW w:w="1524" w:type="dxa"/>
            <w:vMerge/>
          </w:tcPr>
          <w:p w14:paraId="5D78B54B" w14:textId="77777777" w:rsidR="00D46F5D" w:rsidRPr="0083528E" w:rsidRDefault="00D46F5D" w:rsidP="008E630B">
            <w:pPr>
              <w:pStyle w:val="BodyText1"/>
              <w:spacing w:before="60" w:after="60" w:line="240" w:lineRule="auto"/>
              <w:rPr>
                <w:rFonts w:cs="Arial"/>
                <w:i/>
                <w:sz w:val="20"/>
                <w:szCs w:val="20"/>
              </w:rPr>
            </w:pPr>
          </w:p>
        </w:tc>
        <w:tc>
          <w:tcPr>
            <w:tcW w:w="4425" w:type="dxa"/>
          </w:tcPr>
          <w:p w14:paraId="7ACFDA54"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bank and borrowing fees</w:t>
            </w:r>
          </w:p>
        </w:tc>
        <w:tc>
          <w:tcPr>
            <w:tcW w:w="1559" w:type="dxa"/>
          </w:tcPr>
          <w:p w14:paraId="12F7D1CA" w14:textId="77777777" w:rsidR="00D46F5D" w:rsidRPr="0083528E" w:rsidRDefault="00D46F5D" w:rsidP="008E630B">
            <w:pPr>
              <w:pStyle w:val="BodyText1"/>
              <w:spacing w:before="60" w:after="60" w:line="240" w:lineRule="auto"/>
              <w:rPr>
                <w:rFonts w:cs="Arial"/>
                <w:sz w:val="20"/>
                <w:szCs w:val="20"/>
              </w:rPr>
            </w:pPr>
          </w:p>
        </w:tc>
        <w:tc>
          <w:tcPr>
            <w:tcW w:w="1422" w:type="dxa"/>
          </w:tcPr>
          <w:p w14:paraId="4837DCDE" w14:textId="77777777" w:rsidR="00D46F5D" w:rsidRPr="0083528E" w:rsidRDefault="00D46F5D" w:rsidP="008E630B">
            <w:pPr>
              <w:pStyle w:val="BodyText1"/>
              <w:spacing w:before="60" w:after="60" w:line="240" w:lineRule="auto"/>
              <w:rPr>
                <w:rFonts w:cs="Arial"/>
                <w:sz w:val="20"/>
                <w:szCs w:val="20"/>
              </w:rPr>
            </w:pPr>
          </w:p>
        </w:tc>
      </w:tr>
      <w:tr w:rsidR="00D46F5D" w:rsidRPr="0083528E" w14:paraId="12B69599" w14:textId="77777777" w:rsidTr="008E630B">
        <w:trPr>
          <w:trHeight w:val="506"/>
        </w:trPr>
        <w:tc>
          <w:tcPr>
            <w:tcW w:w="1524" w:type="dxa"/>
            <w:vMerge/>
          </w:tcPr>
          <w:p w14:paraId="011BDDC2" w14:textId="77777777" w:rsidR="00D46F5D" w:rsidRPr="0083528E" w:rsidRDefault="00D46F5D" w:rsidP="008E630B">
            <w:pPr>
              <w:pStyle w:val="BodyText1"/>
              <w:spacing w:before="60" w:after="60" w:line="240" w:lineRule="auto"/>
              <w:rPr>
                <w:rFonts w:cs="Arial"/>
                <w:i/>
                <w:sz w:val="20"/>
                <w:szCs w:val="20"/>
              </w:rPr>
            </w:pPr>
          </w:p>
        </w:tc>
        <w:tc>
          <w:tcPr>
            <w:tcW w:w="4425" w:type="dxa"/>
          </w:tcPr>
          <w:p w14:paraId="25171BEB"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Cartage</w:t>
            </w:r>
          </w:p>
        </w:tc>
        <w:tc>
          <w:tcPr>
            <w:tcW w:w="1559" w:type="dxa"/>
          </w:tcPr>
          <w:p w14:paraId="0296C1F2" w14:textId="77777777" w:rsidR="00D46F5D" w:rsidRPr="0083528E" w:rsidRDefault="00D46F5D" w:rsidP="008E630B">
            <w:pPr>
              <w:pStyle w:val="BodyText1"/>
              <w:spacing w:before="60" w:after="60" w:line="240" w:lineRule="auto"/>
              <w:rPr>
                <w:rFonts w:cs="Arial"/>
                <w:sz w:val="20"/>
                <w:szCs w:val="20"/>
              </w:rPr>
            </w:pPr>
          </w:p>
        </w:tc>
        <w:tc>
          <w:tcPr>
            <w:tcW w:w="1422" w:type="dxa"/>
          </w:tcPr>
          <w:p w14:paraId="6C9B0909" w14:textId="77777777" w:rsidR="00D46F5D" w:rsidRPr="0083528E" w:rsidRDefault="00D46F5D" w:rsidP="008E630B">
            <w:pPr>
              <w:pStyle w:val="BodyText1"/>
              <w:spacing w:before="60" w:after="60" w:line="240" w:lineRule="auto"/>
              <w:rPr>
                <w:rFonts w:cs="Arial"/>
                <w:sz w:val="20"/>
                <w:szCs w:val="20"/>
              </w:rPr>
            </w:pPr>
          </w:p>
        </w:tc>
      </w:tr>
      <w:tr w:rsidR="00D46F5D" w:rsidRPr="0083528E" w14:paraId="30A5CC88" w14:textId="77777777" w:rsidTr="008E630B">
        <w:trPr>
          <w:trHeight w:val="506"/>
        </w:trPr>
        <w:tc>
          <w:tcPr>
            <w:tcW w:w="1524" w:type="dxa"/>
            <w:vMerge/>
          </w:tcPr>
          <w:p w14:paraId="0195D000" w14:textId="77777777" w:rsidR="00D46F5D" w:rsidRPr="0083528E" w:rsidRDefault="00D46F5D" w:rsidP="008E630B">
            <w:pPr>
              <w:pStyle w:val="BodyText1"/>
              <w:spacing w:before="60" w:after="60" w:line="240" w:lineRule="auto"/>
              <w:rPr>
                <w:rFonts w:cs="Arial"/>
                <w:i/>
                <w:sz w:val="20"/>
                <w:szCs w:val="20"/>
              </w:rPr>
            </w:pPr>
          </w:p>
        </w:tc>
        <w:tc>
          <w:tcPr>
            <w:tcW w:w="4425" w:type="dxa"/>
          </w:tcPr>
          <w:p w14:paraId="6B593310" w14:textId="77777777"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Consultancy</w:t>
            </w:r>
          </w:p>
        </w:tc>
        <w:tc>
          <w:tcPr>
            <w:tcW w:w="1559" w:type="dxa"/>
          </w:tcPr>
          <w:p w14:paraId="5808ED51" w14:textId="77777777" w:rsidR="00D46F5D" w:rsidRPr="0083528E" w:rsidRDefault="00D46F5D" w:rsidP="008E630B">
            <w:pPr>
              <w:pStyle w:val="BodyText1"/>
              <w:spacing w:before="60" w:after="60" w:line="240" w:lineRule="auto"/>
              <w:rPr>
                <w:rFonts w:cs="Arial"/>
                <w:sz w:val="20"/>
                <w:szCs w:val="20"/>
              </w:rPr>
            </w:pPr>
          </w:p>
        </w:tc>
        <w:tc>
          <w:tcPr>
            <w:tcW w:w="1422" w:type="dxa"/>
          </w:tcPr>
          <w:p w14:paraId="69850F38" w14:textId="77777777" w:rsidR="00D46F5D" w:rsidRPr="0083528E" w:rsidRDefault="00D46F5D" w:rsidP="008E630B">
            <w:pPr>
              <w:pStyle w:val="BodyText1"/>
              <w:spacing w:before="60" w:after="60" w:line="240" w:lineRule="auto"/>
              <w:rPr>
                <w:rFonts w:cs="Arial"/>
                <w:sz w:val="20"/>
                <w:szCs w:val="20"/>
              </w:rPr>
            </w:pPr>
          </w:p>
        </w:tc>
      </w:tr>
      <w:tr w:rsidR="00D46F5D" w:rsidRPr="0083528E" w14:paraId="2B9EE65E" w14:textId="77777777" w:rsidTr="008E630B">
        <w:trPr>
          <w:trHeight w:val="506"/>
        </w:trPr>
        <w:tc>
          <w:tcPr>
            <w:tcW w:w="1524" w:type="dxa"/>
            <w:vMerge/>
          </w:tcPr>
          <w:p w14:paraId="63A45A8A" w14:textId="77777777" w:rsidR="00D46F5D" w:rsidRPr="0083528E" w:rsidRDefault="00D46F5D" w:rsidP="008E630B">
            <w:pPr>
              <w:pStyle w:val="BodyText1"/>
              <w:spacing w:before="60" w:after="60" w:line="240" w:lineRule="auto"/>
              <w:rPr>
                <w:rFonts w:cs="Arial"/>
                <w:i/>
                <w:sz w:val="20"/>
                <w:szCs w:val="20"/>
              </w:rPr>
            </w:pPr>
          </w:p>
        </w:tc>
        <w:tc>
          <w:tcPr>
            <w:tcW w:w="4425" w:type="dxa"/>
          </w:tcPr>
          <w:p w14:paraId="333257DF" w14:textId="343130EE"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farm improvements</w:t>
            </w:r>
            <w:r w:rsidR="00DD35A8">
              <w:rPr>
                <w:rFonts w:cs="Arial"/>
                <w:sz w:val="20"/>
                <w:szCs w:val="20"/>
              </w:rPr>
              <w:t xml:space="preserve"> (excluding capital developments)</w:t>
            </w:r>
          </w:p>
        </w:tc>
        <w:tc>
          <w:tcPr>
            <w:tcW w:w="1559" w:type="dxa"/>
          </w:tcPr>
          <w:p w14:paraId="2D61C388" w14:textId="77777777" w:rsidR="00D46F5D" w:rsidRPr="0083528E" w:rsidRDefault="00D46F5D" w:rsidP="008E630B">
            <w:pPr>
              <w:pStyle w:val="BodyText1"/>
              <w:spacing w:before="60" w:after="60" w:line="240" w:lineRule="auto"/>
              <w:rPr>
                <w:rFonts w:cs="Arial"/>
                <w:sz w:val="20"/>
                <w:szCs w:val="20"/>
              </w:rPr>
            </w:pPr>
          </w:p>
        </w:tc>
        <w:tc>
          <w:tcPr>
            <w:tcW w:w="1422" w:type="dxa"/>
          </w:tcPr>
          <w:p w14:paraId="1A96F0C1" w14:textId="77777777" w:rsidR="00D46F5D" w:rsidRPr="0083528E" w:rsidRDefault="00D46F5D" w:rsidP="008E630B">
            <w:pPr>
              <w:pStyle w:val="BodyText1"/>
              <w:spacing w:before="60" w:after="60" w:line="240" w:lineRule="auto"/>
              <w:rPr>
                <w:rFonts w:cs="Arial"/>
                <w:sz w:val="20"/>
                <w:szCs w:val="20"/>
              </w:rPr>
            </w:pPr>
          </w:p>
        </w:tc>
      </w:tr>
      <w:tr w:rsidR="00D46F5D" w:rsidRPr="0083528E" w14:paraId="48E67B5B" w14:textId="77777777" w:rsidTr="008E630B">
        <w:trPr>
          <w:trHeight w:val="506"/>
        </w:trPr>
        <w:tc>
          <w:tcPr>
            <w:tcW w:w="1524" w:type="dxa"/>
            <w:vMerge/>
          </w:tcPr>
          <w:p w14:paraId="09F87E37" w14:textId="77777777" w:rsidR="00D46F5D" w:rsidRPr="0083528E" w:rsidRDefault="00D46F5D" w:rsidP="008E630B">
            <w:pPr>
              <w:pStyle w:val="BodyText1"/>
              <w:spacing w:before="60" w:after="60" w:line="240" w:lineRule="auto"/>
              <w:rPr>
                <w:rFonts w:cs="Arial"/>
                <w:i/>
                <w:sz w:val="20"/>
                <w:szCs w:val="20"/>
              </w:rPr>
            </w:pPr>
          </w:p>
        </w:tc>
        <w:tc>
          <w:tcPr>
            <w:tcW w:w="4425" w:type="dxa"/>
          </w:tcPr>
          <w:p w14:paraId="1D0EC432" w14:textId="0C2967A3"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insurance (</w:t>
            </w:r>
            <w:r w:rsidR="00851B29">
              <w:rPr>
                <w:rFonts w:cs="Arial"/>
                <w:sz w:val="20"/>
                <w:szCs w:val="20"/>
              </w:rPr>
              <w:t>public risk</w:t>
            </w:r>
            <w:r w:rsidRPr="0083528E">
              <w:rPr>
                <w:rFonts w:cs="Arial"/>
                <w:sz w:val="20"/>
                <w:szCs w:val="20"/>
              </w:rPr>
              <w:t>)</w:t>
            </w:r>
          </w:p>
        </w:tc>
        <w:tc>
          <w:tcPr>
            <w:tcW w:w="1559" w:type="dxa"/>
          </w:tcPr>
          <w:p w14:paraId="5A897F30" w14:textId="77777777" w:rsidR="00D46F5D" w:rsidRPr="0083528E" w:rsidRDefault="00D46F5D" w:rsidP="008E630B">
            <w:pPr>
              <w:pStyle w:val="BodyText1"/>
              <w:spacing w:before="60" w:after="60" w:line="240" w:lineRule="auto"/>
              <w:rPr>
                <w:rFonts w:cs="Arial"/>
                <w:sz w:val="20"/>
                <w:szCs w:val="20"/>
              </w:rPr>
            </w:pPr>
          </w:p>
        </w:tc>
        <w:tc>
          <w:tcPr>
            <w:tcW w:w="1422" w:type="dxa"/>
          </w:tcPr>
          <w:p w14:paraId="67E14A26" w14:textId="77777777" w:rsidR="00D46F5D" w:rsidRPr="0083528E" w:rsidRDefault="00D46F5D" w:rsidP="008E630B">
            <w:pPr>
              <w:pStyle w:val="BodyText1"/>
              <w:spacing w:before="60" w:after="60" w:line="240" w:lineRule="auto"/>
              <w:rPr>
                <w:rFonts w:cs="Arial"/>
                <w:sz w:val="20"/>
                <w:szCs w:val="20"/>
              </w:rPr>
            </w:pPr>
          </w:p>
        </w:tc>
      </w:tr>
      <w:tr w:rsidR="00D46F5D" w:rsidRPr="0083528E" w14:paraId="3F7476A3" w14:textId="77777777" w:rsidTr="008E630B">
        <w:trPr>
          <w:trHeight w:val="506"/>
        </w:trPr>
        <w:tc>
          <w:tcPr>
            <w:tcW w:w="1524" w:type="dxa"/>
            <w:vMerge/>
          </w:tcPr>
          <w:p w14:paraId="4D172CF2" w14:textId="77777777" w:rsidR="00D46F5D" w:rsidRPr="0083528E" w:rsidRDefault="00D46F5D" w:rsidP="008E630B">
            <w:pPr>
              <w:pStyle w:val="BodyText1"/>
              <w:spacing w:before="60" w:after="60" w:line="240" w:lineRule="auto"/>
              <w:rPr>
                <w:rFonts w:cs="Arial"/>
                <w:i/>
                <w:sz w:val="20"/>
                <w:szCs w:val="20"/>
              </w:rPr>
            </w:pPr>
          </w:p>
        </w:tc>
        <w:tc>
          <w:tcPr>
            <w:tcW w:w="4425" w:type="dxa"/>
          </w:tcPr>
          <w:p w14:paraId="0D24266B" w14:textId="2B799715"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insurance (</w:t>
            </w:r>
            <w:r w:rsidR="00851B29">
              <w:rPr>
                <w:rFonts w:cs="Arial"/>
                <w:sz w:val="20"/>
                <w:szCs w:val="20"/>
              </w:rPr>
              <w:t>Farm Machinery</w:t>
            </w:r>
            <w:r w:rsidRPr="0083528E">
              <w:rPr>
                <w:rFonts w:cs="Arial"/>
                <w:sz w:val="20"/>
                <w:szCs w:val="20"/>
              </w:rPr>
              <w:t>)</w:t>
            </w:r>
          </w:p>
        </w:tc>
        <w:tc>
          <w:tcPr>
            <w:tcW w:w="1559" w:type="dxa"/>
          </w:tcPr>
          <w:p w14:paraId="3EE29CEE" w14:textId="77777777" w:rsidR="00D46F5D" w:rsidRPr="0083528E" w:rsidRDefault="00D46F5D" w:rsidP="008E630B">
            <w:pPr>
              <w:pStyle w:val="BodyText1"/>
              <w:spacing w:before="60" w:after="60" w:line="240" w:lineRule="auto"/>
              <w:rPr>
                <w:rFonts w:cs="Arial"/>
                <w:sz w:val="20"/>
                <w:szCs w:val="20"/>
              </w:rPr>
            </w:pPr>
          </w:p>
        </w:tc>
        <w:tc>
          <w:tcPr>
            <w:tcW w:w="1422" w:type="dxa"/>
          </w:tcPr>
          <w:p w14:paraId="16AB29EF" w14:textId="77777777" w:rsidR="00D46F5D" w:rsidRPr="0083528E" w:rsidRDefault="00D46F5D" w:rsidP="008E630B">
            <w:pPr>
              <w:pStyle w:val="BodyText1"/>
              <w:spacing w:before="60" w:after="60" w:line="240" w:lineRule="auto"/>
              <w:rPr>
                <w:rFonts w:cs="Arial"/>
                <w:sz w:val="20"/>
                <w:szCs w:val="20"/>
              </w:rPr>
            </w:pPr>
          </w:p>
        </w:tc>
      </w:tr>
      <w:tr w:rsidR="00D46F5D" w:rsidRPr="0083528E" w14:paraId="7E2CEC86" w14:textId="77777777" w:rsidTr="008E630B">
        <w:trPr>
          <w:trHeight w:val="506"/>
        </w:trPr>
        <w:tc>
          <w:tcPr>
            <w:tcW w:w="1524" w:type="dxa"/>
            <w:vMerge/>
          </w:tcPr>
          <w:p w14:paraId="71F8299F" w14:textId="77777777" w:rsidR="00D46F5D" w:rsidRPr="0083528E" w:rsidRDefault="00D46F5D" w:rsidP="008E630B">
            <w:pPr>
              <w:pStyle w:val="BodyText1"/>
              <w:spacing w:before="60" w:after="60" w:line="240" w:lineRule="auto"/>
              <w:rPr>
                <w:rFonts w:cs="Arial"/>
                <w:i/>
                <w:sz w:val="20"/>
                <w:szCs w:val="20"/>
              </w:rPr>
            </w:pPr>
          </w:p>
        </w:tc>
        <w:tc>
          <w:tcPr>
            <w:tcW w:w="4425" w:type="dxa"/>
          </w:tcPr>
          <w:p w14:paraId="5861B3DE" w14:textId="72A5C350" w:rsidR="00D46F5D" w:rsidRPr="0083528E" w:rsidRDefault="00D46F5D" w:rsidP="008E630B">
            <w:pPr>
              <w:pStyle w:val="BodyText1"/>
              <w:spacing w:before="60" w:after="60" w:line="240" w:lineRule="auto"/>
              <w:jc w:val="left"/>
              <w:rPr>
                <w:rFonts w:cs="Arial"/>
                <w:sz w:val="20"/>
                <w:szCs w:val="20"/>
              </w:rPr>
            </w:pPr>
            <w:r w:rsidRPr="0083528E">
              <w:rPr>
                <w:rFonts w:cs="Arial"/>
                <w:sz w:val="20"/>
                <w:szCs w:val="20"/>
              </w:rPr>
              <w:t>insurance (</w:t>
            </w:r>
            <w:r w:rsidR="00851B29">
              <w:rPr>
                <w:rFonts w:cs="Arial"/>
                <w:sz w:val="20"/>
                <w:szCs w:val="20"/>
              </w:rPr>
              <w:t>worker’s com</w:t>
            </w:r>
            <w:r w:rsidR="00931F44">
              <w:rPr>
                <w:rFonts w:cs="Arial"/>
                <w:sz w:val="20"/>
                <w:szCs w:val="20"/>
              </w:rPr>
              <w:t>p</w:t>
            </w:r>
            <w:r w:rsidR="00851B29">
              <w:rPr>
                <w:rFonts w:cs="Arial"/>
                <w:sz w:val="20"/>
                <w:szCs w:val="20"/>
              </w:rPr>
              <w:t>ensation</w:t>
            </w:r>
            <w:r w:rsidRPr="0083528E">
              <w:rPr>
                <w:rFonts w:cs="Arial"/>
                <w:sz w:val="20"/>
                <w:szCs w:val="20"/>
              </w:rPr>
              <w:t>)</w:t>
            </w:r>
          </w:p>
        </w:tc>
        <w:tc>
          <w:tcPr>
            <w:tcW w:w="1559" w:type="dxa"/>
          </w:tcPr>
          <w:p w14:paraId="373E3646" w14:textId="77777777" w:rsidR="00D46F5D" w:rsidRPr="0083528E" w:rsidRDefault="00D46F5D" w:rsidP="008E630B">
            <w:pPr>
              <w:pStyle w:val="BodyText1"/>
              <w:spacing w:before="60" w:after="60" w:line="240" w:lineRule="auto"/>
              <w:rPr>
                <w:rFonts w:cs="Arial"/>
                <w:sz w:val="20"/>
                <w:szCs w:val="20"/>
              </w:rPr>
            </w:pPr>
          </w:p>
        </w:tc>
        <w:tc>
          <w:tcPr>
            <w:tcW w:w="1422" w:type="dxa"/>
          </w:tcPr>
          <w:p w14:paraId="68B4E11C" w14:textId="77777777" w:rsidR="00D46F5D" w:rsidRPr="0083528E" w:rsidRDefault="00D46F5D" w:rsidP="008E630B">
            <w:pPr>
              <w:pStyle w:val="BodyText1"/>
              <w:spacing w:before="60" w:after="60" w:line="240" w:lineRule="auto"/>
              <w:rPr>
                <w:rFonts w:cs="Arial"/>
                <w:sz w:val="20"/>
                <w:szCs w:val="20"/>
              </w:rPr>
            </w:pPr>
          </w:p>
        </w:tc>
      </w:tr>
      <w:tr w:rsidR="00D46F5D" w:rsidRPr="0083528E" w14:paraId="00D22270" w14:textId="77777777" w:rsidTr="008E630B">
        <w:trPr>
          <w:trHeight w:val="506"/>
        </w:trPr>
        <w:tc>
          <w:tcPr>
            <w:tcW w:w="1524" w:type="dxa"/>
            <w:vMerge/>
          </w:tcPr>
          <w:p w14:paraId="1C7ACC77" w14:textId="77777777" w:rsidR="00D46F5D" w:rsidRPr="0083528E" w:rsidRDefault="00D46F5D" w:rsidP="00D46F5D">
            <w:pPr>
              <w:pStyle w:val="BodyText1"/>
              <w:spacing w:before="60" w:after="60" w:line="240" w:lineRule="auto"/>
              <w:rPr>
                <w:rFonts w:cs="Arial"/>
                <w:i/>
                <w:sz w:val="20"/>
                <w:szCs w:val="20"/>
              </w:rPr>
            </w:pPr>
          </w:p>
        </w:tc>
        <w:tc>
          <w:tcPr>
            <w:tcW w:w="4425" w:type="dxa"/>
          </w:tcPr>
          <w:p w14:paraId="2E02A768" w14:textId="5C42C73A" w:rsidR="00D46F5D" w:rsidRPr="0083528E" w:rsidRDefault="00931F44" w:rsidP="00D46F5D">
            <w:pPr>
              <w:pStyle w:val="BodyText1"/>
              <w:spacing w:before="60" w:after="60" w:line="240" w:lineRule="auto"/>
              <w:jc w:val="left"/>
              <w:rPr>
                <w:rFonts w:cs="Arial"/>
                <w:sz w:val="20"/>
                <w:szCs w:val="20"/>
              </w:rPr>
            </w:pPr>
            <w:r>
              <w:rPr>
                <w:rFonts w:cs="Arial"/>
                <w:sz w:val="20"/>
                <w:szCs w:val="20"/>
              </w:rPr>
              <w:t>Insurance (buildings)</w:t>
            </w:r>
          </w:p>
        </w:tc>
        <w:tc>
          <w:tcPr>
            <w:tcW w:w="1559" w:type="dxa"/>
          </w:tcPr>
          <w:p w14:paraId="36DD00C5" w14:textId="77777777" w:rsidR="00D46F5D" w:rsidRPr="0083528E" w:rsidRDefault="00D46F5D" w:rsidP="00D46F5D">
            <w:pPr>
              <w:pStyle w:val="BodyText1"/>
              <w:spacing w:before="60" w:after="60" w:line="240" w:lineRule="auto"/>
              <w:rPr>
                <w:rFonts w:cs="Arial"/>
                <w:sz w:val="20"/>
                <w:szCs w:val="20"/>
              </w:rPr>
            </w:pPr>
          </w:p>
        </w:tc>
        <w:tc>
          <w:tcPr>
            <w:tcW w:w="1422" w:type="dxa"/>
          </w:tcPr>
          <w:p w14:paraId="5773640D" w14:textId="77777777" w:rsidR="00D46F5D" w:rsidRPr="0083528E" w:rsidRDefault="00D46F5D" w:rsidP="00D46F5D">
            <w:pPr>
              <w:pStyle w:val="BodyText1"/>
              <w:spacing w:before="60" w:after="60" w:line="240" w:lineRule="auto"/>
              <w:rPr>
                <w:rFonts w:cs="Arial"/>
                <w:sz w:val="20"/>
                <w:szCs w:val="20"/>
              </w:rPr>
            </w:pPr>
          </w:p>
        </w:tc>
      </w:tr>
      <w:tr w:rsidR="00D46F5D" w:rsidRPr="0083528E" w14:paraId="042A99E4" w14:textId="77777777" w:rsidTr="008E630B">
        <w:trPr>
          <w:trHeight w:val="506"/>
        </w:trPr>
        <w:tc>
          <w:tcPr>
            <w:tcW w:w="1524" w:type="dxa"/>
            <w:vMerge/>
          </w:tcPr>
          <w:p w14:paraId="0A529001" w14:textId="77777777" w:rsidR="00D46F5D" w:rsidRPr="0083528E" w:rsidRDefault="00D46F5D" w:rsidP="00D46F5D">
            <w:pPr>
              <w:pStyle w:val="BodyText1"/>
              <w:spacing w:before="60" w:after="60" w:line="240" w:lineRule="auto"/>
              <w:rPr>
                <w:rFonts w:cs="Arial"/>
                <w:i/>
                <w:sz w:val="20"/>
                <w:szCs w:val="20"/>
              </w:rPr>
            </w:pPr>
          </w:p>
        </w:tc>
        <w:tc>
          <w:tcPr>
            <w:tcW w:w="4425" w:type="dxa"/>
          </w:tcPr>
          <w:p w14:paraId="1C6B31A2" w14:textId="0ADDE7F7" w:rsidR="00D46F5D" w:rsidRPr="0083528E" w:rsidRDefault="00D46F5D" w:rsidP="00D46F5D">
            <w:pPr>
              <w:pStyle w:val="BodyText1"/>
              <w:spacing w:before="60" w:after="60" w:line="240" w:lineRule="auto"/>
              <w:jc w:val="left"/>
              <w:rPr>
                <w:rFonts w:cs="Arial"/>
                <w:sz w:val="20"/>
                <w:szCs w:val="20"/>
              </w:rPr>
            </w:pPr>
            <w:r w:rsidRPr="0083528E">
              <w:rPr>
                <w:rFonts w:cs="Arial"/>
                <w:sz w:val="20"/>
                <w:szCs w:val="20"/>
              </w:rPr>
              <w:t>plant and machinery</w:t>
            </w:r>
          </w:p>
        </w:tc>
        <w:tc>
          <w:tcPr>
            <w:tcW w:w="1559" w:type="dxa"/>
          </w:tcPr>
          <w:p w14:paraId="575BE154" w14:textId="77777777" w:rsidR="00D46F5D" w:rsidRPr="0083528E" w:rsidRDefault="00D46F5D" w:rsidP="00D46F5D">
            <w:pPr>
              <w:pStyle w:val="BodyText1"/>
              <w:spacing w:before="60" w:after="60" w:line="240" w:lineRule="auto"/>
              <w:rPr>
                <w:rFonts w:cs="Arial"/>
                <w:sz w:val="20"/>
                <w:szCs w:val="20"/>
              </w:rPr>
            </w:pPr>
          </w:p>
        </w:tc>
        <w:tc>
          <w:tcPr>
            <w:tcW w:w="1422" w:type="dxa"/>
          </w:tcPr>
          <w:p w14:paraId="7AE0264F" w14:textId="77777777" w:rsidR="00D46F5D" w:rsidRPr="0083528E" w:rsidRDefault="00D46F5D" w:rsidP="00D46F5D">
            <w:pPr>
              <w:pStyle w:val="BodyText1"/>
              <w:spacing w:before="60" w:after="60" w:line="240" w:lineRule="auto"/>
              <w:rPr>
                <w:rFonts w:cs="Arial"/>
                <w:sz w:val="20"/>
                <w:szCs w:val="20"/>
              </w:rPr>
            </w:pPr>
          </w:p>
        </w:tc>
      </w:tr>
      <w:tr w:rsidR="00D46F5D" w:rsidRPr="0083528E" w14:paraId="0FC6AB66" w14:textId="77777777" w:rsidTr="008E630B">
        <w:trPr>
          <w:trHeight w:val="506"/>
        </w:trPr>
        <w:tc>
          <w:tcPr>
            <w:tcW w:w="1524" w:type="dxa"/>
            <w:vMerge/>
          </w:tcPr>
          <w:p w14:paraId="715E7699" w14:textId="77777777" w:rsidR="00D46F5D" w:rsidRPr="0083528E" w:rsidRDefault="00D46F5D" w:rsidP="00D46F5D">
            <w:pPr>
              <w:pStyle w:val="BodyText1"/>
              <w:spacing w:before="60" w:after="60" w:line="240" w:lineRule="auto"/>
              <w:rPr>
                <w:rFonts w:cs="Arial"/>
                <w:i/>
                <w:sz w:val="20"/>
                <w:szCs w:val="20"/>
              </w:rPr>
            </w:pPr>
          </w:p>
        </w:tc>
        <w:tc>
          <w:tcPr>
            <w:tcW w:w="4425" w:type="dxa"/>
          </w:tcPr>
          <w:p w14:paraId="4FF8C351" w14:textId="7E189910" w:rsidR="00D46F5D" w:rsidRPr="0083528E" w:rsidRDefault="00D46F5D" w:rsidP="00D46F5D">
            <w:pPr>
              <w:pStyle w:val="BodyText1"/>
              <w:spacing w:before="60" w:after="60" w:line="240" w:lineRule="auto"/>
              <w:jc w:val="left"/>
              <w:rPr>
                <w:rFonts w:cs="Arial"/>
                <w:sz w:val="20"/>
                <w:szCs w:val="20"/>
              </w:rPr>
            </w:pPr>
            <w:r w:rsidRPr="0083528E">
              <w:rPr>
                <w:rFonts w:cs="Arial"/>
                <w:sz w:val="20"/>
                <w:szCs w:val="20"/>
              </w:rPr>
              <w:t>Rates</w:t>
            </w:r>
          </w:p>
        </w:tc>
        <w:tc>
          <w:tcPr>
            <w:tcW w:w="1559" w:type="dxa"/>
          </w:tcPr>
          <w:p w14:paraId="1569DE75" w14:textId="77777777" w:rsidR="00D46F5D" w:rsidRPr="0083528E" w:rsidRDefault="00D46F5D" w:rsidP="00D46F5D">
            <w:pPr>
              <w:pStyle w:val="BodyText1"/>
              <w:spacing w:before="60" w:after="60" w:line="240" w:lineRule="auto"/>
              <w:rPr>
                <w:rFonts w:cs="Arial"/>
                <w:sz w:val="20"/>
                <w:szCs w:val="20"/>
              </w:rPr>
            </w:pPr>
          </w:p>
        </w:tc>
        <w:tc>
          <w:tcPr>
            <w:tcW w:w="1422" w:type="dxa"/>
          </w:tcPr>
          <w:p w14:paraId="1987F4CA" w14:textId="77777777" w:rsidR="00D46F5D" w:rsidRPr="0083528E" w:rsidRDefault="00D46F5D" w:rsidP="00D46F5D">
            <w:pPr>
              <w:pStyle w:val="BodyText1"/>
              <w:spacing w:before="60" w:after="60" w:line="240" w:lineRule="auto"/>
              <w:rPr>
                <w:rFonts w:cs="Arial"/>
                <w:sz w:val="20"/>
                <w:szCs w:val="20"/>
              </w:rPr>
            </w:pPr>
          </w:p>
        </w:tc>
      </w:tr>
      <w:tr w:rsidR="00D46F5D" w:rsidRPr="0083528E" w14:paraId="46CF23B6" w14:textId="77777777" w:rsidTr="008E630B">
        <w:trPr>
          <w:trHeight w:val="506"/>
        </w:trPr>
        <w:tc>
          <w:tcPr>
            <w:tcW w:w="1524" w:type="dxa"/>
            <w:vMerge/>
          </w:tcPr>
          <w:p w14:paraId="222C9C97" w14:textId="77777777" w:rsidR="00D46F5D" w:rsidRPr="0083528E" w:rsidRDefault="00D46F5D" w:rsidP="00D46F5D">
            <w:pPr>
              <w:pStyle w:val="BodyText1"/>
              <w:spacing w:before="60" w:after="60" w:line="240" w:lineRule="auto"/>
              <w:rPr>
                <w:rFonts w:cs="Arial"/>
                <w:i/>
                <w:sz w:val="20"/>
                <w:szCs w:val="20"/>
              </w:rPr>
            </w:pPr>
          </w:p>
        </w:tc>
        <w:tc>
          <w:tcPr>
            <w:tcW w:w="4425" w:type="dxa"/>
          </w:tcPr>
          <w:p w14:paraId="24801769" w14:textId="08E1DCF5" w:rsidR="00D46F5D" w:rsidRPr="0083528E" w:rsidRDefault="00D46F5D" w:rsidP="00D46F5D">
            <w:pPr>
              <w:pStyle w:val="BodyText1"/>
              <w:spacing w:before="60" w:after="60" w:line="240" w:lineRule="auto"/>
              <w:jc w:val="left"/>
              <w:rPr>
                <w:rFonts w:cs="Arial"/>
                <w:sz w:val="20"/>
                <w:szCs w:val="20"/>
              </w:rPr>
            </w:pPr>
            <w:r w:rsidRPr="0083528E">
              <w:rPr>
                <w:rFonts w:cs="Arial"/>
                <w:sz w:val="20"/>
                <w:szCs w:val="20"/>
              </w:rPr>
              <w:t>repairs and maintenance (</w:t>
            </w:r>
            <w:r w:rsidR="008E2A07">
              <w:rPr>
                <w:rFonts w:cs="Arial"/>
                <w:sz w:val="20"/>
                <w:szCs w:val="20"/>
              </w:rPr>
              <w:t>Agricultural I</w:t>
            </w:r>
            <w:r w:rsidRPr="0083528E">
              <w:rPr>
                <w:rFonts w:cs="Arial"/>
                <w:sz w:val="20"/>
                <w:szCs w:val="20"/>
              </w:rPr>
              <w:t>mprovements)</w:t>
            </w:r>
          </w:p>
        </w:tc>
        <w:tc>
          <w:tcPr>
            <w:tcW w:w="1559" w:type="dxa"/>
          </w:tcPr>
          <w:p w14:paraId="610EE6B7" w14:textId="77777777" w:rsidR="00D46F5D" w:rsidRPr="0083528E" w:rsidRDefault="00D46F5D" w:rsidP="00D46F5D">
            <w:pPr>
              <w:pStyle w:val="BodyText1"/>
              <w:spacing w:before="60" w:after="60" w:line="240" w:lineRule="auto"/>
              <w:rPr>
                <w:rFonts w:cs="Arial"/>
                <w:sz w:val="20"/>
                <w:szCs w:val="20"/>
              </w:rPr>
            </w:pPr>
          </w:p>
        </w:tc>
        <w:tc>
          <w:tcPr>
            <w:tcW w:w="1422" w:type="dxa"/>
          </w:tcPr>
          <w:p w14:paraId="13B5F6F0" w14:textId="77777777" w:rsidR="00D46F5D" w:rsidRPr="0083528E" w:rsidRDefault="00D46F5D" w:rsidP="00D46F5D">
            <w:pPr>
              <w:pStyle w:val="BodyText1"/>
              <w:spacing w:before="60" w:after="60" w:line="240" w:lineRule="auto"/>
              <w:rPr>
                <w:rFonts w:cs="Arial"/>
                <w:sz w:val="20"/>
                <w:szCs w:val="20"/>
              </w:rPr>
            </w:pPr>
          </w:p>
        </w:tc>
      </w:tr>
      <w:tr w:rsidR="00D46F5D" w:rsidRPr="0083528E" w14:paraId="1B242B9D" w14:textId="77777777" w:rsidTr="008E630B">
        <w:trPr>
          <w:trHeight w:val="506"/>
        </w:trPr>
        <w:tc>
          <w:tcPr>
            <w:tcW w:w="1524" w:type="dxa"/>
            <w:vMerge/>
          </w:tcPr>
          <w:p w14:paraId="1399E4BF" w14:textId="77777777" w:rsidR="00D46F5D" w:rsidRPr="0083528E" w:rsidRDefault="00D46F5D" w:rsidP="00D46F5D">
            <w:pPr>
              <w:pStyle w:val="BodyText1"/>
              <w:spacing w:before="60" w:after="60" w:line="240" w:lineRule="auto"/>
              <w:rPr>
                <w:rFonts w:cs="Arial"/>
                <w:i/>
                <w:sz w:val="20"/>
                <w:szCs w:val="20"/>
              </w:rPr>
            </w:pPr>
          </w:p>
        </w:tc>
        <w:tc>
          <w:tcPr>
            <w:tcW w:w="4425" w:type="dxa"/>
          </w:tcPr>
          <w:p w14:paraId="11E92EE2" w14:textId="5BE65129" w:rsidR="00D46F5D" w:rsidRPr="0083528E" w:rsidRDefault="00D46F5D" w:rsidP="00D46F5D">
            <w:pPr>
              <w:pStyle w:val="BodyText1"/>
              <w:spacing w:before="60" w:after="60" w:line="240" w:lineRule="auto"/>
              <w:jc w:val="left"/>
              <w:rPr>
                <w:rFonts w:cs="Arial"/>
                <w:sz w:val="20"/>
                <w:szCs w:val="20"/>
              </w:rPr>
            </w:pPr>
            <w:r w:rsidRPr="0083528E">
              <w:rPr>
                <w:rFonts w:cs="Arial"/>
                <w:sz w:val="20"/>
                <w:szCs w:val="20"/>
              </w:rPr>
              <w:t>repairs and maintenance (</w:t>
            </w:r>
            <w:r w:rsidR="008E2A07">
              <w:rPr>
                <w:rFonts w:cs="Arial"/>
                <w:sz w:val="20"/>
                <w:szCs w:val="20"/>
              </w:rPr>
              <w:t>Farm Machinery</w:t>
            </w:r>
            <w:r w:rsidRPr="0083528E">
              <w:rPr>
                <w:rFonts w:cs="Arial"/>
                <w:sz w:val="20"/>
                <w:szCs w:val="20"/>
              </w:rPr>
              <w:t>)</w:t>
            </w:r>
          </w:p>
        </w:tc>
        <w:tc>
          <w:tcPr>
            <w:tcW w:w="1559" w:type="dxa"/>
          </w:tcPr>
          <w:p w14:paraId="39B8501F" w14:textId="77777777" w:rsidR="00D46F5D" w:rsidRPr="0083528E" w:rsidRDefault="00D46F5D" w:rsidP="00D46F5D">
            <w:pPr>
              <w:pStyle w:val="BodyText1"/>
              <w:spacing w:before="60" w:after="60" w:line="240" w:lineRule="auto"/>
              <w:rPr>
                <w:rFonts w:cs="Arial"/>
                <w:sz w:val="20"/>
                <w:szCs w:val="20"/>
              </w:rPr>
            </w:pPr>
          </w:p>
        </w:tc>
        <w:tc>
          <w:tcPr>
            <w:tcW w:w="1422" w:type="dxa"/>
          </w:tcPr>
          <w:p w14:paraId="6EE67BB1" w14:textId="77777777" w:rsidR="00D46F5D" w:rsidRPr="0083528E" w:rsidRDefault="00D46F5D" w:rsidP="00D46F5D">
            <w:pPr>
              <w:pStyle w:val="BodyText1"/>
              <w:spacing w:before="60" w:after="60" w:line="240" w:lineRule="auto"/>
              <w:rPr>
                <w:rFonts w:cs="Arial"/>
                <w:sz w:val="20"/>
                <w:szCs w:val="20"/>
              </w:rPr>
            </w:pPr>
          </w:p>
        </w:tc>
      </w:tr>
      <w:tr w:rsidR="00D46F5D" w:rsidRPr="0083528E" w14:paraId="65C37105" w14:textId="77777777" w:rsidTr="008E630B">
        <w:trPr>
          <w:trHeight w:val="506"/>
        </w:trPr>
        <w:tc>
          <w:tcPr>
            <w:tcW w:w="1524" w:type="dxa"/>
            <w:vMerge/>
          </w:tcPr>
          <w:p w14:paraId="55A9F8AE" w14:textId="77777777" w:rsidR="00D46F5D" w:rsidRPr="0083528E" w:rsidRDefault="00D46F5D" w:rsidP="00D46F5D">
            <w:pPr>
              <w:pStyle w:val="BodyText1"/>
              <w:spacing w:before="60" w:after="60" w:line="240" w:lineRule="auto"/>
              <w:rPr>
                <w:rFonts w:cs="Arial"/>
                <w:i/>
                <w:sz w:val="20"/>
                <w:szCs w:val="20"/>
              </w:rPr>
            </w:pPr>
          </w:p>
        </w:tc>
        <w:tc>
          <w:tcPr>
            <w:tcW w:w="4425" w:type="dxa"/>
          </w:tcPr>
          <w:p w14:paraId="74B61276" w14:textId="6593297C" w:rsidR="00D46F5D" w:rsidRPr="0083528E" w:rsidRDefault="00D46F5D" w:rsidP="00D46F5D">
            <w:pPr>
              <w:pStyle w:val="BodyText1"/>
              <w:spacing w:before="60" w:after="60" w:line="240" w:lineRule="auto"/>
              <w:jc w:val="left"/>
              <w:rPr>
                <w:rFonts w:cs="Arial"/>
                <w:sz w:val="20"/>
                <w:szCs w:val="20"/>
              </w:rPr>
            </w:pPr>
            <w:r w:rsidRPr="0083528E">
              <w:rPr>
                <w:rFonts w:cs="Arial"/>
                <w:sz w:val="20"/>
                <w:szCs w:val="20"/>
              </w:rPr>
              <w:t>taxes and farm charges</w:t>
            </w:r>
          </w:p>
        </w:tc>
        <w:tc>
          <w:tcPr>
            <w:tcW w:w="1559" w:type="dxa"/>
          </w:tcPr>
          <w:p w14:paraId="07EF1E40" w14:textId="77777777" w:rsidR="00D46F5D" w:rsidRPr="0083528E" w:rsidRDefault="00D46F5D" w:rsidP="00D46F5D">
            <w:pPr>
              <w:pStyle w:val="BodyText1"/>
              <w:spacing w:before="60" w:after="60" w:line="240" w:lineRule="auto"/>
              <w:rPr>
                <w:rFonts w:cs="Arial"/>
                <w:sz w:val="20"/>
                <w:szCs w:val="20"/>
              </w:rPr>
            </w:pPr>
          </w:p>
        </w:tc>
        <w:tc>
          <w:tcPr>
            <w:tcW w:w="1422" w:type="dxa"/>
          </w:tcPr>
          <w:p w14:paraId="7B682795" w14:textId="77777777" w:rsidR="00D46F5D" w:rsidRPr="0083528E" w:rsidRDefault="00D46F5D" w:rsidP="00D46F5D">
            <w:pPr>
              <w:pStyle w:val="BodyText1"/>
              <w:spacing w:before="60" w:after="60" w:line="240" w:lineRule="auto"/>
              <w:rPr>
                <w:rFonts w:cs="Arial"/>
                <w:sz w:val="20"/>
                <w:szCs w:val="20"/>
              </w:rPr>
            </w:pPr>
          </w:p>
        </w:tc>
      </w:tr>
      <w:tr w:rsidR="00D46F5D" w:rsidRPr="0083528E" w14:paraId="41583770" w14:textId="77777777" w:rsidTr="008E630B">
        <w:trPr>
          <w:trHeight w:val="506"/>
        </w:trPr>
        <w:tc>
          <w:tcPr>
            <w:tcW w:w="1524" w:type="dxa"/>
            <w:vMerge/>
          </w:tcPr>
          <w:p w14:paraId="15D3AA41" w14:textId="77777777" w:rsidR="00D46F5D" w:rsidRPr="0083528E" w:rsidRDefault="00D46F5D" w:rsidP="00D46F5D">
            <w:pPr>
              <w:pStyle w:val="BodyText1"/>
              <w:spacing w:before="60" w:after="60" w:line="240" w:lineRule="auto"/>
              <w:rPr>
                <w:rFonts w:cs="Arial"/>
                <w:i/>
                <w:sz w:val="20"/>
                <w:szCs w:val="20"/>
              </w:rPr>
            </w:pPr>
          </w:p>
        </w:tc>
        <w:tc>
          <w:tcPr>
            <w:tcW w:w="4425" w:type="dxa"/>
          </w:tcPr>
          <w:p w14:paraId="7437467E" w14:textId="62C4E436" w:rsidR="00D46F5D" w:rsidRPr="0083528E" w:rsidRDefault="00D46F5D" w:rsidP="00D46F5D">
            <w:pPr>
              <w:pStyle w:val="BodyText1"/>
              <w:spacing w:before="60" w:after="60" w:line="240" w:lineRule="auto"/>
              <w:jc w:val="left"/>
              <w:rPr>
                <w:rFonts w:cs="Arial"/>
                <w:sz w:val="20"/>
                <w:szCs w:val="20"/>
              </w:rPr>
            </w:pPr>
            <w:r w:rsidRPr="0083528E">
              <w:rPr>
                <w:rFonts w:cs="Arial"/>
                <w:sz w:val="20"/>
                <w:szCs w:val="20"/>
              </w:rPr>
              <w:t>registration (</w:t>
            </w:r>
            <w:r w:rsidR="008E2A07">
              <w:rPr>
                <w:rFonts w:cs="Arial"/>
                <w:sz w:val="20"/>
                <w:szCs w:val="20"/>
              </w:rPr>
              <w:t>Farm Machinery</w:t>
            </w:r>
            <w:r w:rsidRPr="0083528E">
              <w:rPr>
                <w:rFonts w:cs="Arial"/>
                <w:sz w:val="20"/>
                <w:szCs w:val="20"/>
              </w:rPr>
              <w:t>)</w:t>
            </w:r>
          </w:p>
        </w:tc>
        <w:tc>
          <w:tcPr>
            <w:tcW w:w="1559" w:type="dxa"/>
          </w:tcPr>
          <w:p w14:paraId="07984989" w14:textId="77777777" w:rsidR="00D46F5D" w:rsidRPr="0083528E" w:rsidRDefault="00D46F5D" w:rsidP="00D46F5D">
            <w:pPr>
              <w:pStyle w:val="BodyText1"/>
              <w:spacing w:before="60" w:after="60" w:line="240" w:lineRule="auto"/>
              <w:rPr>
                <w:rFonts w:cs="Arial"/>
                <w:sz w:val="20"/>
                <w:szCs w:val="20"/>
              </w:rPr>
            </w:pPr>
          </w:p>
        </w:tc>
        <w:tc>
          <w:tcPr>
            <w:tcW w:w="1422" w:type="dxa"/>
          </w:tcPr>
          <w:p w14:paraId="7849C6B0" w14:textId="77777777" w:rsidR="00D46F5D" w:rsidRPr="0083528E" w:rsidRDefault="00D46F5D" w:rsidP="00D46F5D">
            <w:pPr>
              <w:pStyle w:val="BodyText1"/>
              <w:spacing w:before="60" w:after="60" w:line="240" w:lineRule="auto"/>
              <w:rPr>
                <w:rFonts w:cs="Arial"/>
                <w:sz w:val="20"/>
                <w:szCs w:val="20"/>
              </w:rPr>
            </w:pPr>
          </w:p>
        </w:tc>
      </w:tr>
      <w:tr w:rsidR="00D46F5D" w:rsidRPr="0083528E" w14:paraId="217A5F77" w14:textId="77777777" w:rsidTr="008E630B">
        <w:trPr>
          <w:trHeight w:val="506"/>
        </w:trPr>
        <w:tc>
          <w:tcPr>
            <w:tcW w:w="1524" w:type="dxa"/>
            <w:vMerge/>
          </w:tcPr>
          <w:p w14:paraId="705393EF" w14:textId="77777777" w:rsidR="00D46F5D" w:rsidRPr="0083528E" w:rsidRDefault="00D46F5D" w:rsidP="008E630B">
            <w:pPr>
              <w:pStyle w:val="BodyText1"/>
              <w:spacing w:before="60" w:after="60" w:line="240" w:lineRule="auto"/>
              <w:rPr>
                <w:rFonts w:cs="Arial"/>
                <w:i/>
                <w:sz w:val="20"/>
                <w:szCs w:val="20"/>
              </w:rPr>
            </w:pPr>
          </w:p>
        </w:tc>
        <w:tc>
          <w:tcPr>
            <w:tcW w:w="4425" w:type="dxa"/>
          </w:tcPr>
          <w:p w14:paraId="515F2645" w14:textId="280FDC99" w:rsidR="00D46F5D" w:rsidRPr="0083528E" w:rsidRDefault="00931F44" w:rsidP="008E630B">
            <w:pPr>
              <w:pStyle w:val="BodyText1"/>
              <w:spacing w:before="60" w:after="60" w:line="240" w:lineRule="auto"/>
              <w:jc w:val="left"/>
              <w:rPr>
                <w:rFonts w:cs="Arial"/>
                <w:sz w:val="20"/>
                <w:szCs w:val="20"/>
              </w:rPr>
            </w:pPr>
            <w:r w:rsidRPr="0083528E">
              <w:rPr>
                <w:rFonts w:cs="Arial"/>
                <w:sz w:val="20"/>
                <w:szCs w:val="20"/>
              </w:rPr>
              <w:t>licence fees</w:t>
            </w:r>
          </w:p>
        </w:tc>
        <w:tc>
          <w:tcPr>
            <w:tcW w:w="1559" w:type="dxa"/>
          </w:tcPr>
          <w:p w14:paraId="4A4BF504" w14:textId="77777777" w:rsidR="00D46F5D" w:rsidRPr="0083528E" w:rsidRDefault="00D46F5D" w:rsidP="008E630B">
            <w:pPr>
              <w:pStyle w:val="BodyText1"/>
              <w:spacing w:before="60" w:after="60" w:line="240" w:lineRule="auto"/>
              <w:rPr>
                <w:rFonts w:cs="Arial"/>
                <w:sz w:val="20"/>
                <w:szCs w:val="20"/>
              </w:rPr>
            </w:pPr>
          </w:p>
        </w:tc>
        <w:tc>
          <w:tcPr>
            <w:tcW w:w="1422" w:type="dxa"/>
          </w:tcPr>
          <w:p w14:paraId="5F036D06" w14:textId="77777777" w:rsidR="00D46F5D" w:rsidRPr="0083528E" w:rsidRDefault="00D46F5D" w:rsidP="008E630B">
            <w:pPr>
              <w:pStyle w:val="BodyText1"/>
              <w:spacing w:before="60" w:after="60" w:line="240" w:lineRule="auto"/>
              <w:rPr>
                <w:rFonts w:cs="Arial"/>
                <w:sz w:val="20"/>
                <w:szCs w:val="20"/>
              </w:rPr>
            </w:pPr>
          </w:p>
        </w:tc>
      </w:tr>
    </w:tbl>
    <w:p w14:paraId="66CA780E" w14:textId="77777777" w:rsidR="002F5C69" w:rsidRDefault="002F5C69"/>
    <w:p w14:paraId="4218A90B" w14:textId="77777777" w:rsidR="002F5C69" w:rsidRDefault="002F5C69">
      <w:pPr>
        <w:jc w:val="left"/>
        <w:rPr>
          <w:rFonts w:ascii="Arial Bold" w:hAnsi="Arial Bold"/>
          <w:b/>
          <w:sz w:val="24"/>
          <w:highlight w:val="lightGray"/>
        </w:rPr>
      </w:pPr>
      <w:bookmarkStart w:id="1194" w:name="_Ref292720502"/>
      <w:r>
        <w:rPr>
          <w:highlight w:val="lightGray"/>
        </w:rPr>
        <w:br w:type="page"/>
      </w:r>
    </w:p>
    <w:p w14:paraId="6D3FF374" w14:textId="77777777" w:rsidR="00AF0573" w:rsidRDefault="00AF0573" w:rsidP="002F5C69">
      <w:pPr>
        <w:rPr>
          <w:sz w:val="2"/>
          <w:szCs w:val="2"/>
        </w:rPr>
      </w:pPr>
    </w:p>
    <w:p w14:paraId="3726A6A7" w14:textId="77777777" w:rsidR="002F5C69" w:rsidRPr="002F5C69" w:rsidRDefault="002F5C69" w:rsidP="002F5C69">
      <w:pPr>
        <w:rPr>
          <w:sz w:val="2"/>
          <w:szCs w:val="2"/>
        </w:rPr>
      </w:pPr>
    </w:p>
    <w:p w14:paraId="30DD6E04" w14:textId="77777777" w:rsidR="002F5C69" w:rsidRDefault="002F5C69" w:rsidP="002F5C69">
      <w:pPr>
        <w:pStyle w:val="Annex"/>
      </w:pPr>
      <w:bookmarkStart w:id="1195" w:name="_Toc151102941"/>
      <w:bookmarkStart w:id="1196" w:name="_Ref151065071"/>
      <w:bookmarkStart w:id="1197" w:name="_Toc269895359"/>
      <w:bookmarkStart w:id="1198" w:name="_Toc148019123"/>
      <w:bookmarkStart w:id="1199" w:name="_Toc150174938"/>
      <w:bookmarkEnd w:id="1194"/>
      <w:bookmarkEnd w:id="1195"/>
    </w:p>
    <w:p w14:paraId="36AEE3BF" w14:textId="1217A9E5" w:rsidR="00AF0573" w:rsidRDefault="00AF0573" w:rsidP="00AF0573">
      <w:pPr>
        <w:pStyle w:val="SchSub"/>
      </w:pPr>
      <w:bookmarkStart w:id="1200" w:name="_Toc151102942"/>
      <w:bookmarkEnd w:id="1196"/>
      <w:r>
        <w:t>The Plan</w:t>
      </w:r>
      <w:bookmarkEnd w:id="1197"/>
      <w:bookmarkEnd w:id="1198"/>
      <w:bookmarkEnd w:id="1199"/>
      <w:bookmarkEnd w:id="1200"/>
      <w:r>
        <w:t xml:space="preserve"> </w:t>
      </w:r>
    </w:p>
    <w:p w14:paraId="6E63F8FD" w14:textId="77777777" w:rsidR="00AF0573" w:rsidRDefault="00AF0573" w:rsidP="00AF0573">
      <w:pPr>
        <w:pStyle w:val="BTHead0"/>
        <w:rPr>
          <w:b/>
          <w:bCs/>
          <w:highlight w:val="yellow"/>
        </w:rPr>
      </w:pPr>
      <w:bookmarkStart w:id="1201" w:name="Text109"/>
      <w:bookmarkStart w:id="1202" w:name="_Ref263342087"/>
    </w:p>
    <w:p w14:paraId="0C54039D" w14:textId="258FE185" w:rsidR="00AF0573" w:rsidRPr="00FC1523" w:rsidRDefault="00AF0573" w:rsidP="00AF0573">
      <w:pPr>
        <w:pStyle w:val="BTHead0"/>
        <w:rPr>
          <w:b/>
          <w:bCs/>
          <w:highlight w:val="yellow"/>
        </w:rPr>
      </w:pPr>
      <w:r w:rsidRPr="00FC1523">
        <w:rPr>
          <w:b/>
          <w:bCs/>
          <w:highlight w:val="yellow"/>
        </w:rPr>
        <w:t xml:space="preserve">[Note: </w:t>
      </w:r>
      <w:r>
        <w:rPr>
          <w:b/>
          <w:bCs/>
          <w:highlight w:val="yellow"/>
        </w:rPr>
        <w:t>O</w:t>
      </w:r>
      <w:r w:rsidRPr="00FC1523">
        <w:rPr>
          <w:b/>
          <w:bCs/>
          <w:highlight w:val="yellow"/>
        </w:rPr>
        <w:t>nly</w:t>
      </w:r>
      <w:r>
        <w:rPr>
          <w:b/>
          <w:bCs/>
          <w:highlight w:val="yellow"/>
        </w:rPr>
        <w:t xml:space="preserve"> insert a plan</w:t>
      </w:r>
      <w:r w:rsidRPr="00FC1523">
        <w:rPr>
          <w:b/>
          <w:bCs/>
          <w:highlight w:val="yellow"/>
        </w:rPr>
        <w:t xml:space="preserve"> if the </w:t>
      </w:r>
      <w:r>
        <w:rPr>
          <w:b/>
          <w:bCs/>
          <w:highlight w:val="yellow"/>
        </w:rPr>
        <w:t>Farm</w:t>
      </w:r>
      <w:r w:rsidRPr="00FC1523">
        <w:rPr>
          <w:b/>
          <w:bCs/>
          <w:highlight w:val="yellow"/>
        </w:rPr>
        <w:t xml:space="preserve"> is for part (not all) of the Land and if the </w:t>
      </w:r>
      <w:r>
        <w:rPr>
          <w:b/>
          <w:bCs/>
          <w:highlight w:val="yellow"/>
        </w:rPr>
        <w:t>Farm</w:t>
      </w:r>
      <w:r w:rsidRPr="00FC1523">
        <w:rPr>
          <w:b/>
          <w:bCs/>
          <w:highlight w:val="yellow"/>
        </w:rPr>
        <w:t xml:space="preserve"> will be described by reference to a plan (i.e. it will not otherwise be described in </w:t>
      </w:r>
      <w:r>
        <w:rPr>
          <w:b/>
          <w:bCs/>
          <w:highlight w:val="yellow"/>
        </w:rPr>
        <w:t>the definition of ‘Farm” in</w:t>
      </w:r>
      <w:r w:rsidRPr="00FC1523">
        <w:rPr>
          <w:b/>
          <w:bCs/>
          <w:highlight w:val="yellow"/>
        </w:rPr>
        <w:t xml:space="preserve"> Schedule</w:t>
      </w:r>
      <w:r>
        <w:rPr>
          <w:b/>
          <w:bCs/>
          <w:highlight w:val="yellow"/>
        </w:rPr>
        <w:t xml:space="preserve"> 1</w:t>
      </w:r>
      <w:r w:rsidRPr="00FC1523">
        <w:rPr>
          <w:b/>
          <w:bCs/>
          <w:highlight w:val="yellow"/>
        </w:rPr>
        <w:t>). If a plan is not to be inserted, this Annexure A should be deleted].</w:t>
      </w:r>
    </w:p>
    <w:p w14:paraId="0E1B61B3" w14:textId="77777777" w:rsidR="00AF0573" w:rsidRDefault="00AF0573" w:rsidP="00AF0573">
      <w:pPr>
        <w:pStyle w:val="BTHead0"/>
        <w:rPr>
          <w:highlight w:val="yellow"/>
        </w:rPr>
      </w:pPr>
    </w:p>
    <w:bookmarkEnd w:id="1201"/>
    <w:p w14:paraId="4B7FC454" w14:textId="35983688" w:rsidR="00AF0573" w:rsidRPr="00E93BA2" w:rsidRDefault="00995DED" w:rsidP="00AF0573">
      <w:pPr>
        <w:pStyle w:val="BTHead0"/>
        <w:jc w:val="center"/>
      </w:pPr>
      <w:r>
        <w:fldChar w:fldCharType="begin">
          <w:ffData>
            <w:name w:val="Text142"/>
            <w:enabled/>
            <w:calcOnExit w:val="0"/>
            <w:textInput>
              <w:default w:val="[#Insert scanned plan#]"/>
            </w:textInput>
          </w:ffData>
        </w:fldChar>
      </w:r>
      <w:bookmarkStart w:id="1203" w:name="Text142"/>
      <w:r>
        <w:instrText xml:space="preserve"> FORMTEXT </w:instrText>
      </w:r>
      <w:r>
        <w:fldChar w:fldCharType="separate"/>
      </w:r>
      <w:r w:rsidR="00484936">
        <w:rPr>
          <w:noProof/>
        </w:rPr>
        <w:t>[#Insert scanned plan#]</w:t>
      </w:r>
      <w:r>
        <w:fldChar w:fldCharType="end"/>
      </w:r>
      <w:bookmarkEnd w:id="1203"/>
      <w:r w:rsidR="00AF0573">
        <w:t xml:space="preserve"> </w:t>
      </w:r>
    </w:p>
    <w:bookmarkEnd w:id="1202"/>
    <w:p w14:paraId="05A9E210" w14:textId="77777777" w:rsidR="00AF0573" w:rsidRPr="00AF0573" w:rsidRDefault="00AF0573" w:rsidP="00372D01">
      <w:pPr>
        <w:pStyle w:val="BTHead0"/>
      </w:pPr>
    </w:p>
    <w:sectPr w:rsidR="00AF0573" w:rsidRPr="00AF0573" w:rsidSect="00A07E87">
      <w:headerReference w:type="default" r:id="rId9"/>
      <w:footerReference w:type="default" r:id="rId10"/>
      <w:footerReference w:type="first" r:id="rId11"/>
      <w:pgSz w:w="11907" w:h="16840" w:code="9"/>
      <w:pgMar w:top="1134" w:right="1134" w:bottom="1134" w:left="1418" w:header="720" w:footer="652"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06B4" w14:textId="77777777" w:rsidR="002237F3" w:rsidRDefault="002237F3">
      <w:r>
        <w:separator/>
      </w:r>
    </w:p>
  </w:endnote>
  <w:endnote w:type="continuationSeparator" w:id="0">
    <w:p w14:paraId="17F302D6" w14:textId="77777777" w:rsidR="002237F3" w:rsidRDefault="0022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1240" w14:textId="77777777" w:rsidR="007620C2" w:rsidRPr="00AF0C29" w:rsidRDefault="007620C2" w:rsidP="00AF0C29">
    <w:pPr>
      <w:pBdr>
        <w:bottom w:val="single" w:sz="4" w:space="1" w:color="auto"/>
      </w:pBdr>
      <w:rPr>
        <w:sz w:val="14"/>
        <w:szCs w:val="6"/>
      </w:rPr>
    </w:pPr>
  </w:p>
  <w:p w14:paraId="4159EA4E" w14:textId="77777777" w:rsidR="007620C2" w:rsidRPr="004320A2" w:rsidRDefault="007620C2" w:rsidP="00927ED9">
    <w:pPr>
      <w:rPr>
        <w:sz w:val="6"/>
        <w:szCs w:val="6"/>
      </w:rPr>
    </w:pPr>
  </w:p>
  <w:p w14:paraId="317E8FFF" w14:textId="6E50189F" w:rsidR="007620C2" w:rsidRPr="00B95858" w:rsidRDefault="007620C2" w:rsidP="00337923">
    <w:pPr>
      <w:pStyle w:val="Footer"/>
      <w:tabs>
        <w:tab w:val="clear" w:pos="8222"/>
        <w:tab w:val="clear" w:pos="8562"/>
        <w:tab w:val="right" w:pos="8165"/>
        <w:tab w:val="bar" w:pos="8448"/>
      </w:tabs>
    </w:pPr>
    <w:r w:rsidRPr="00B95858">
      <w:tab/>
    </w:r>
    <w:r w:rsidRPr="00B95858">
      <w:fldChar w:fldCharType="begin"/>
    </w:r>
    <w:r w:rsidRPr="00B95858">
      <w:instrText xml:space="preserve"> STYLEREF  Titl</w:instrText>
    </w:r>
    <w:r>
      <w:instrText xml:space="preserve">e  \* MERGEFORMAT \*Charformat </w:instrText>
    </w:r>
    <w:r w:rsidRPr="00B95858">
      <w:fldChar w:fldCharType="separate"/>
    </w:r>
    <w:r w:rsidR="00A354A9">
      <w:rPr>
        <w:noProof/>
      </w:rPr>
      <w:t>Share Farming Agreement</w:t>
    </w:r>
    <w:r w:rsidRPr="00B95858">
      <w:fldChar w:fldCharType="end"/>
    </w:r>
    <w:r w:rsidRPr="00B95858">
      <w:tab/>
      <w:t xml:space="preserve">Page </w:t>
    </w:r>
    <w:r w:rsidRPr="00B95858">
      <w:fldChar w:fldCharType="begin"/>
    </w:r>
    <w:r w:rsidRPr="00B95858">
      <w:instrText xml:space="preserve"> PAGE   \* MERGEFORMAT </w:instrText>
    </w:r>
    <w:r w:rsidRPr="00B95858">
      <w:fldChar w:fldCharType="separate"/>
    </w:r>
    <w:r>
      <w:rPr>
        <w:noProof/>
      </w:rPr>
      <w:t>2</w:t>
    </w:r>
    <w:r w:rsidRPr="00B958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CA27" w14:textId="77777777" w:rsidR="00F87083" w:rsidRDefault="00F87083" w:rsidP="008C1565">
    <w:pPr>
      <w:pStyle w:val="Footer"/>
      <w:tabs>
        <w:tab w:val="clear" w:pos="8222"/>
        <w:tab w:val="clear" w:pos="856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A16D4" w14:textId="77777777" w:rsidR="002237F3" w:rsidRDefault="002237F3">
      <w:r>
        <w:separator/>
      </w:r>
    </w:p>
  </w:footnote>
  <w:footnote w:type="continuationSeparator" w:id="0">
    <w:p w14:paraId="622577A3" w14:textId="77777777" w:rsidR="002237F3" w:rsidRDefault="0022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4693" w14:textId="5659CE6D" w:rsidR="00F87083" w:rsidRDefault="00F87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3805A10"/>
    <w:name w:val="AgrLou-Head3"/>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76"/>
        </w:tabs>
        <w:ind w:left="1276" w:hanging="709"/>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decimal"/>
      <w:lvlText w:val="(%5)"/>
      <w:lvlJc w:val="left"/>
      <w:pPr>
        <w:tabs>
          <w:tab w:val="num" w:pos="2410"/>
        </w:tabs>
        <w:ind w:left="2977" w:hanging="567"/>
      </w:pPr>
      <w:rPr>
        <w:rFonts w:ascii="Book Antiqua" w:hAnsi="Book Antiqua" w:hint="default"/>
        <w:sz w:val="22"/>
        <w:szCs w:val="22"/>
      </w:rPr>
    </w:lvl>
    <w:lvl w:ilvl="5">
      <w:start w:val="1"/>
      <w:numFmt w:val="lowerLetter"/>
      <w:lvlText w:val="(%6)"/>
      <w:lvlJc w:val="left"/>
      <w:pPr>
        <w:tabs>
          <w:tab w:val="num" w:pos="-153"/>
        </w:tabs>
        <w:ind w:left="4167" w:hanging="720"/>
      </w:pPr>
      <w:rPr>
        <w:rFonts w:hint="default"/>
      </w:rPr>
    </w:lvl>
    <w:lvl w:ilvl="6">
      <w:start w:val="1"/>
      <w:numFmt w:val="lowerRoman"/>
      <w:lvlText w:val="(%7)"/>
      <w:lvlJc w:val="left"/>
      <w:pPr>
        <w:tabs>
          <w:tab w:val="num" w:pos="-153"/>
        </w:tabs>
        <w:ind w:left="4887" w:hanging="720"/>
      </w:pPr>
      <w:rPr>
        <w:rFonts w:hint="default"/>
      </w:rPr>
    </w:lvl>
    <w:lvl w:ilvl="7">
      <w:start w:val="1"/>
      <w:numFmt w:val="lowerLetter"/>
      <w:lvlText w:val="(%8)"/>
      <w:lvlJc w:val="left"/>
      <w:pPr>
        <w:tabs>
          <w:tab w:val="num" w:pos="-153"/>
        </w:tabs>
        <w:ind w:left="5607" w:hanging="720"/>
      </w:pPr>
      <w:rPr>
        <w:rFonts w:hint="default"/>
      </w:rPr>
    </w:lvl>
    <w:lvl w:ilvl="8">
      <w:start w:val="1"/>
      <w:numFmt w:val="lowerRoman"/>
      <w:lvlText w:val="(%9)"/>
      <w:lvlJc w:val="left"/>
      <w:pPr>
        <w:tabs>
          <w:tab w:val="num" w:pos="-153"/>
        </w:tabs>
        <w:ind w:left="6327" w:hanging="720"/>
      </w:pPr>
      <w:rPr>
        <w:rFonts w:hint="default"/>
      </w:rPr>
    </w:lvl>
  </w:abstractNum>
  <w:abstractNum w:abstractNumId="1" w15:restartNumberingAfterBreak="0">
    <w:nsid w:val="1AB71A1B"/>
    <w:multiLevelType w:val="multilevel"/>
    <w:tmpl w:val="14A6A65A"/>
    <w:lvl w:ilvl="0">
      <w:start w:val="1"/>
      <w:numFmt w:val="none"/>
      <w:pStyle w:val="Definitions"/>
      <w:lvlText w:val=""/>
      <w:lvlJc w:val="left"/>
      <w:pPr>
        <w:tabs>
          <w:tab w:val="num" w:pos="567"/>
        </w:tabs>
        <w:ind w:left="567" w:hanging="567"/>
      </w:pPr>
      <w:rPr>
        <w:rFonts w:hint="default"/>
      </w:rPr>
    </w:lvl>
    <w:lvl w:ilvl="1">
      <w:start w:val="1"/>
      <w:numFmt w:val="lowerLetter"/>
      <w:pStyle w:val="Definitionsa"/>
      <w:lvlText w:val="(%2)"/>
      <w:lvlJc w:val="left"/>
      <w:pPr>
        <w:tabs>
          <w:tab w:val="num" w:pos="1134"/>
        </w:tabs>
        <w:ind w:left="1134" w:hanging="567"/>
      </w:pPr>
      <w:rPr>
        <w:rFonts w:ascii="Arial" w:hAnsi="Arial" w:hint="default"/>
        <w:b w:val="0"/>
        <w:i w:val="0"/>
        <w:sz w:val="20"/>
      </w:rPr>
    </w:lvl>
    <w:lvl w:ilvl="2">
      <w:start w:val="1"/>
      <w:numFmt w:val="lowerRoman"/>
      <w:pStyle w:val="Definitionsi"/>
      <w:lvlText w:val="(%3)"/>
      <w:lvlJc w:val="left"/>
      <w:pPr>
        <w:tabs>
          <w:tab w:val="num" w:pos="1701"/>
        </w:tabs>
        <w:ind w:left="1701" w:hanging="567"/>
      </w:pPr>
      <w:rPr>
        <w:rFonts w:ascii="Arial" w:hAnsi="Arial"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135DA4"/>
    <w:multiLevelType w:val="hybridMultilevel"/>
    <w:tmpl w:val="32FE83DA"/>
    <w:lvl w:ilvl="0" w:tplc="187CBC30">
      <w:start w:val="1"/>
      <w:numFmt w:val="upperLetter"/>
      <w:pStyle w:val="Background"/>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DBD659A"/>
    <w:multiLevelType w:val="multilevel"/>
    <w:tmpl w:val="B344A4BE"/>
    <w:lvl w:ilvl="0">
      <w:start w:val="1"/>
      <w:numFmt w:val="decimal"/>
      <w:lvlText w:val="%1."/>
      <w:lvlJc w:val="left"/>
      <w:pPr>
        <w:tabs>
          <w:tab w:val="num" w:pos="567"/>
        </w:tabs>
        <w:ind w:left="567" w:hanging="567"/>
      </w:pPr>
      <w:rPr>
        <w:rFonts w:ascii="Book Antiqua" w:hAnsi="Book Antiqua" w:hint="default"/>
        <w:b w:val="0"/>
        <w:i w:val="0"/>
        <w:sz w:val="24"/>
        <w:szCs w:val="24"/>
      </w:rPr>
    </w:lvl>
    <w:lvl w:ilvl="1">
      <w:start w:val="1"/>
      <w:numFmt w:val="lowerLetter"/>
      <w:pStyle w:val="List2"/>
      <w:lvlText w:val="(%2)"/>
      <w:lvlJc w:val="left"/>
      <w:pPr>
        <w:tabs>
          <w:tab w:val="num" w:pos="1134"/>
        </w:tabs>
        <w:ind w:left="1134" w:hanging="567"/>
      </w:pPr>
      <w:rPr>
        <w:rFonts w:ascii="Book Antiqua" w:hAnsi="Book Antiqua" w:hint="default"/>
        <w:b w:val="0"/>
        <w:i w:val="0"/>
        <w:sz w:val="24"/>
        <w:szCs w:val="24"/>
      </w:rPr>
    </w:lvl>
    <w:lvl w:ilvl="2">
      <w:start w:val="1"/>
      <w:numFmt w:val="lowerRoman"/>
      <w:lvlRestart w:val="0"/>
      <w:pStyle w:val="List3"/>
      <w:lvlText w:val="(%3)"/>
      <w:lvlJc w:val="left"/>
      <w:pPr>
        <w:tabs>
          <w:tab w:val="num" w:pos="1701"/>
        </w:tabs>
        <w:ind w:left="1701" w:hanging="567"/>
      </w:pPr>
      <w:rPr>
        <w:rFonts w:ascii="Book Antiqua" w:hAnsi="Book Antiqua" w:cs="Times New Roman" w:hint="default"/>
        <w:b w:val="0"/>
        <w:bCs w:val="0"/>
        <w:i w:val="0"/>
        <w:iCs w:val="0"/>
        <w:caps w:val="0"/>
        <w:strike w:val="0"/>
        <w:dstrike w:val="0"/>
        <w:vanish w:val="0"/>
        <w:color w:val="000000"/>
        <w:spacing w:val="0"/>
        <w:kern w:val="0"/>
        <w:position w:val="0"/>
        <w:sz w:val="24"/>
        <w:szCs w:val="24"/>
        <w:u w:val="none"/>
        <w:vertAlign w:val="baseline"/>
        <w:em w:val="none"/>
      </w:rPr>
    </w:lvl>
    <w:lvl w:ilvl="3">
      <w:start w:val="1"/>
      <w:numFmt w:val="upperLetter"/>
      <w:pStyle w:val="List4"/>
      <w:lvlText w:val="(%4)"/>
      <w:lvlJc w:val="left"/>
      <w:pPr>
        <w:tabs>
          <w:tab w:val="num" w:pos="2268"/>
        </w:tabs>
        <w:ind w:left="2268" w:hanging="567"/>
      </w:pPr>
      <w:rPr>
        <w:rFonts w:ascii="Book Antiqua" w:hAnsi="Book Antiqua" w:hint="default"/>
        <w:b w:val="0"/>
        <w:i w:val="0"/>
        <w:sz w:val="24"/>
        <w:szCs w:val="24"/>
      </w:rPr>
    </w:lvl>
    <w:lvl w:ilvl="4">
      <w:start w:val="1"/>
      <w:numFmt w:val="none"/>
      <w:lvlText w:val=""/>
      <w:lvlJc w:val="left"/>
      <w:pPr>
        <w:tabs>
          <w:tab w:val="num" w:pos="4253"/>
        </w:tabs>
        <w:ind w:left="4253" w:hanging="1134"/>
      </w:pPr>
      <w:rPr>
        <w:rFonts w:hint="default"/>
      </w:rPr>
    </w:lvl>
    <w:lvl w:ilvl="5">
      <w:start w:val="1"/>
      <w:numFmt w:val="none"/>
      <w:lvlText w:val=""/>
      <w:lvlJc w:val="left"/>
      <w:pPr>
        <w:tabs>
          <w:tab w:val="num" w:pos="-567"/>
        </w:tabs>
        <w:ind w:left="3965" w:hanging="708"/>
      </w:pPr>
      <w:rPr>
        <w:rFonts w:hint="default"/>
      </w:rPr>
    </w:lvl>
    <w:lvl w:ilvl="6">
      <w:start w:val="1"/>
      <w:numFmt w:val="none"/>
      <w:lvlText w:val=""/>
      <w:lvlJc w:val="left"/>
      <w:pPr>
        <w:tabs>
          <w:tab w:val="num" w:pos="-567"/>
        </w:tabs>
        <w:ind w:left="4673" w:hanging="708"/>
      </w:pPr>
      <w:rPr>
        <w:rFonts w:hint="default"/>
      </w:rPr>
    </w:lvl>
    <w:lvl w:ilvl="7">
      <w:start w:val="1"/>
      <w:numFmt w:val="none"/>
      <w:lvlText w:val=""/>
      <w:lvlJc w:val="left"/>
      <w:pPr>
        <w:tabs>
          <w:tab w:val="num" w:pos="-567"/>
        </w:tabs>
        <w:ind w:left="5381" w:hanging="708"/>
      </w:pPr>
      <w:rPr>
        <w:rFonts w:hint="default"/>
      </w:rPr>
    </w:lvl>
    <w:lvl w:ilvl="8">
      <w:start w:val="1"/>
      <w:numFmt w:val="none"/>
      <w:lvlText w:val=""/>
      <w:lvlJc w:val="left"/>
      <w:pPr>
        <w:tabs>
          <w:tab w:val="num" w:pos="-567"/>
        </w:tabs>
        <w:ind w:left="6089" w:hanging="708"/>
      </w:pPr>
      <w:rPr>
        <w:rFonts w:hint="default"/>
      </w:rPr>
    </w:lvl>
  </w:abstractNum>
  <w:abstractNum w:abstractNumId="4" w15:restartNumberingAfterBreak="0">
    <w:nsid w:val="3938529F"/>
    <w:multiLevelType w:val="hybridMultilevel"/>
    <w:tmpl w:val="BC3CD95A"/>
    <w:lvl w:ilvl="0" w:tplc="FD740AB8">
      <w:start w:val="1"/>
      <w:numFmt w:val="decimal"/>
      <w:pStyle w:val="ListParagraph"/>
      <w:lvlText w:val="%1."/>
      <w:lvlJc w:val="left"/>
      <w:pPr>
        <w:tabs>
          <w:tab w:val="num" w:pos="482"/>
        </w:tabs>
        <w:ind w:left="482" w:hanging="48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tplc="EA1026F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243019"/>
    <w:multiLevelType w:val="hybridMultilevel"/>
    <w:tmpl w:val="67F8F9CE"/>
    <w:lvl w:ilvl="0" w:tplc="D750BE1A">
      <w:start w:val="1"/>
      <w:numFmt w:val="decimal"/>
      <w:pStyle w:val="Sch"/>
      <w:suff w:val="nothing"/>
      <w:lvlText w:val="Schedule %1"/>
      <w:lvlJc w:val="left"/>
      <w:pPr>
        <w:ind w:left="0" w:firstLine="0"/>
      </w:pPr>
      <w:rPr>
        <w:rFonts w:hint="default"/>
        <w:b/>
        <w:cap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864251"/>
    <w:multiLevelType w:val="multilevel"/>
    <w:tmpl w:val="BF78E3D8"/>
    <w:lvl w:ilvl="0">
      <w:start w:val="1"/>
      <w:numFmt w:val="decimal"/>
      <w:pStyle w:val="Sch2Head1"/>
      <w:lvlText w:val="%1"/>
      <w:lvlJc w:val="left"/>
      <w:pPr>
        <w:tabs>
          <w:tab w:val="num" w:pos="567"/>
        </w:tabs>
        <w:ind w:left="0" w:firstLine="0"/>
      </w:pPr>
      <w:rPr>
        <w:rFonts w:ascii="Arial Bold" w:hAnsi="Arial Bold" w:hint="default"/>
        <w:b/>
        <w:i w:val="0"/>
        <w:sz w:val="24"/>
      </w:rPr>
    </w:lvl>
    <w:lvl w:ilvl="1">
      <w:start w:val="1"/>
      <w:numFmt w:val="decimal"/>
      <w:pStyle w:val="Sch2Head2"/>
      <w:lvlText w:val="%1.%2"/>
      <w:lvlJc w:val="left"/>
      <w:pPr>
        <w:tabs>
          <w:tab w:val="num" w:pos="567"/>
        </w:tabs>
        <w:ind w:left="567" w:hanging="567"/>
      </w:pPr>
      <w:rPr>
        <w:rFonts w:ascii="Arial Bold" w:hAnsi="Arial Bold" w:hint="default"/>
        <w:b/>
        <w:i w:val="0"/>
        <w:sz w:val="20"/>
      </w:rPr>
    </w:lvl>
    <w:lvl w:ilvl="2">
      <w:start w:val="1"/>
      <w:numFmt w:val="lowerLetter"/>
      <w:pStyle w:val="Sch2Head3"/>
      <w:lvlText w:val="(%3)"/>
      <w:lvlJc w:val="left"/>
      <w:pPr>
        <w:tabs>
          <w:tab w:val="num" w:pos="1134"/>
        </w:tabs>
        <w:ind w:left="1134" w:hanging="567"/>
      </w:pPr>
      <w:rPr>
        <w:rFonts w:ascii="Arial" w:hAnsi="Arial" w:hint="default"/>
        <w:b w:val="0"/>
        <w:i w:val="0"/>
        <w:sz w:val="20"/>
      </w:rPr>
    </w:lvl>
    <w:lvl w:ilvl="3">
      <w:start w:val="1"/>
      <w:numFmt w:val="lowerRoman"/>
      <w:pStyle w:val="Sch2Head4"/>
      <w:lvlText w:val="(%4)"/>
      <w:lvlJc w:val="left"/>
      <w:pPr>
        <w:tabs>
          <w:tab w:val="num" w:pos="1701"/>
        </w:tabs>
        <w:ind w:left="1701" w:hanging="567"/>
      </w:pPr>
      <w:rPr>
        <w:rFonts w:hint="default"/>
      </w:rPr>
    </w:lvl>
    <w:lvl w:ilvl="4">
      <w:start w:val="1"/>
      <w:numFmt w:val="upperLetter"/>
      <w:pStyle w:val="Sch2Head5"/>
      <w:lvlText w:val="(%5)"/>
      <w:lvlJc w:val="left"/>
      <w:pPr>
        <w:tabs>
          <w:tab w:val="num" w:pos="2268"/>
        </w:tabs>
        <w:ind w:left="2268" w:hanging="567"/>
      </w:pPr>
      <w:rPr>
        <w:rFonts w:hint="default"/>
      </w:rPr>
    </w:lvl>
    <w:lvl w:ilvl="5">
      <w:start w:val="1"/>
      <w:numFmt w:val="decimal"/>
      <w:pStyle w:val="Sch2Head6"/>
      <w:lvlText w:val="(%6)"/>
      <w:lvlJc w:val="left"/>
      <w:pPr>
        <w:tabs>
          <w:tab w:val="num" w:pos="2835"/>
        </w:tabs>
        <w:ind w:left="2835" w:hanging="567"/>
      </w:pPr>
      <w:rPr>
        <w:rFonts w:ascii="Arial" w:hAnsi="Arial"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4B7279"/>
    <w:multiLevelType w:val="multilevel"/>
    <w:tmpl w:val="9CB2C5B2"/>
    <w:lvl w:ilvl="0">
      <w:start w:val="1"/>
      <w:numFmt w:val="decimal"/>
      <w:pStyle w:val="Item"/>
      <w:lvlText w:val="Item %1"/>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Itema"/>
      <w:lvlText w:val="Item %1(%2)"/>
      <w:lvlJc w:val="left"/>
      <w:pPr>
        <w:tabs>
          <w:tab w:val="num" w:pos="851"/>
        </w:tabs>
        <w:ind w:left="851" w:hanging="851"/>
      </w:pPr>
      <w:rPr>
        <w:rFonts w:hint="default"/>
      </w:rPr>
    </w:lvl>
    <w:lvl w:ilvl="2">
      <w:start w:val="1"/>
      <w:numFmt w:val="none"/>
      <w:suff w:val="nothing"/>
      <w:lvlText w:val="%3"/>
      <w:lvlJc w:val="left"/>
      <w:pPr>
        <w:ind w:left="3600" w:firstLine="0"/>
      </w:pPr>
      <w:rPr>
        <w:rFonts w:hint="default"/>
      </w:rPr>
    </w:lvl>
    <w:lvl w:ilvl="3">
      <w:start w:val="1"/>
      <w:numFmt w:val="none"/>
      <w:suff w:val="nothing"/>
      <w:lvlText w:val="%4"/>
      <w:lvlJc w:val="left"/>
      <w:pPr>
        <w:ind w:left="3600" w:firstLine="0"/>
      </w:pPr>
      <w:rPr>
        <w:rFonts w:hint="default"/>
      </w:rPr>
    </w:lvl>
    <w:lvl w:ilvl="4">
      <w:start w:val="1"/>
      <w:numFmt w:val="none"/>
      <w:suff w:val="nothing"/>
      <w:lvlText w:val="%5"/>
      <w:lvlJc w:val="left"/>
      <w:pPr>
        <w:ind w:left="3600" w:firstLine="0"/>
      </w:pPr>
      <w:rPr>
        <w:rFonts w:hint="default"/>
      </w:rPr>
    </w:lvl>
    <w:lvl w:ilvl="5">
      <w:start w:val="1"/>
      <w:numFmt w:val="none"/>
      <w:suff w:val="nothing"/>
      <w:lvlText w:val="%6"/>
      <w:lvlJc w:val="left"/>
      <w:pPr>
        <w:ind w:left="3600" w:firstLine="0"/>
      </w:pPr>
      <w:rPr>
        <w:rFonts w:hint="default"/>
      </w:rPr>
    </w:lvl>
    <w:lvl w:ilvl="6">
      <w:start w:val="1"/>
      <w:numFmt w:val="none"/>
      <w:suff w:val="nothing"/>
      <w:lvlText w:val="%7"/>
      <w:lvlJc w:val="left"/>
      <w:pPr>
        <w:ind w:left="3600" w:firstLine="0"/>
      </w:pPr>
      <w:rPr>
        <w:rFonts w:hint="default"/>
      </w:rPr>
    </w:lvl>
    <w:lvl w:ilvl="7">
      <w:start w:val="1"/>
      <w:numFmt w:val="none"/>
      <w:suff w:val="nothing"/>
      <w:lvlText w:val="%8"/>
      <w:lvlJc w:val="left"/>
      <w:pPr>
        <w:ind w:left="3600" w:firstLine="0"/>
      </w:pPr>
      <w:rPr>
        <w:rFonts w:hint="default"/>
      </w:rPr>
    </w:lvl>
    <w:lvl w:ilvl="8">
      <w:start w:val="1"/>
      <w:numFmt w:val="none"/>
      <w:suff w:val="nothing"/>
      <w:lvlText w:val="%9"/>
      <w:lvlJc w:val="left"/>
      <w:pPr>
        <w:ind w:left="3600" w:firstLine="0"/>
      </w:pPr>
      <w:rPr>
        <w:rFonts w:hint="default"/>
      </w:rPr>
    </w:lvl>
  </w:abstractNum>
  <w:abstractNum w:abstractNumId="8" w15:restartNumberingAfterBreak="0">
    <w:nsid w:val="5A356F15"/>
    <w:multiLevelType w:val="multilevel"/>
    <w:tmpl w:val="C1D46F6E"/>
    <w:lvl w:ilvl="0">
      <w:start w:val="1"/>
      <w:numFmt w:val="bullet"/>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1418"/>
        </w:tabs>
        <w:ind w:left="1418" w:hanging="709"/>
      </w:pPr>
      <w:rPr>
        <w:rFonts w:ascii="Symbol" w:hAnsi="Symbol" w:hint="default"/>
      </w:rPr>
    </w:lvl>
    <w:lvl w:ilvl="2">
      <w:start w:val="1"/>
      <w:numFmt w:val="bullet"/>
      <w:pStyle w:val="Bullet3"/>
      <w:lvlText w:val="o"/>
      <w:lvlJc w:val="left"/>
      <w:pPr>
        <w:tabs>
          <w:tab w:val="num" w:pos="2126"/>
        </w:tabs>
        <w:ind w:left="2126" w:hanging="708"/>
      </w:pPr>
      <w:rPr>
        <w:rFonts w:ascii="Courier New" w:hAnsi="Courier New" w:hint="default"/>
      </w:rPr>
    </w:lvl>
    <w:lvl w:ilvl="3">
      <w:start w:val="1"/>
      <w:numFmt w:val="bullet"/>
      <w:pStyle w:val="Bullet4"/>
      <w:lvlText w:val=""/>
      <w:lvlJc w:val="left"/>
      <w:pPr>
        <w:tabs>
          <w:tab w:val="num" w:pos="2835"/>
        </w:tabs>
        <w:ind w:left="2835" w:hanging="709"/>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9" w15:restartNumberingAfterBreak="0">
    <w:nsid w:val="64847492"/>
    <w:multiLevelType w:val="hybridMultilevel"/>
    <w:tmpl w:val="E3D05D54"/>
    <w:lvl w:ilvl="0" w:tplc="D86C326C">
      <w:start w:val="1"/>
      <w:numFmt w:val="upperLetter"/>
      <w:pStyle w:val="Annex"/>
      <w:suff w:val="nothing"/>
      <w:lvlText w:val="Annexure %1"/>
      <w:lvlJc w:val="left"/>
      <w:pPr>
        <w:ind w:left="0" w:firstLine="0"/>
      </w:pPr>
      <w:rPr>
        <w:rFonts w:hint="default"/>
        <w:b/>
        <w:cap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2B736B"/>
    <w:multiLevelType w:val="multilevel"/>
    <w:tmpl w:val="49DE1A22"/>
    <w:lvl w:ilvl="0">
      <w:start w:val="1"/>
      <w:numFmt w:val="decimal"/>
      <w:pStyle w:val="Heading1"/>
      <w:lvlText w:val="%1"/>
      <w:lvlJc w:val="left"/>
      <w:pPr>
        <w:tabs>
          <w:tab w:val="num" w:pos="567"/>
        </w:tabs>
        <w:ind w:left="567" w:hanging="567"/>
      </w:pPr>
      <w:rPr>
        <w:rFonts w:ascii="Arial Bold" w:hAnsi="Arial Bold" w:hint="default"/>
        <w:b/>
        <w:i w:val="0"/>
        <w:sz w:val="24"/>
      </w:rPr>
    </w:lvl>
    <w:lvl w:ilvl="1">
      <w:start w:val="1"/>
      <w:numFmt w:val="decimal"/>
      <w:pStyle w:val="Heading2"/>
      <w:lvlText w:val="%1.%2"/>
      <w:lvlJc w:val="left"/>
      <w:pPr>
        <w:tabs>
          <w:tab w:val="num" w:pos="567"/>
        </w:tabs>
        <w:ind w:left="567" w:hanging="567"/>
      </w:pPr>
      <w:rPr>
        <w:rFonts w:ascii="Arial" w:hAnsi="Arial" w:hint="default"/>
        <w:b/>
        <w:i w:val="0"/>
        <w:sz w:val="20"/>
      </w:rPr>
    </w:lvl>
    <w:lvl w:ilvl="2">
      <w:start w:val="1"/>
      <w:numFmt w:val="lowerLetter"/>
      <w:pStyle w:val="Heading3"/>
      <w:lvlText w:val="(%3)"/>
      <w:lvlJc w:val="left"/>
      <w:pPr>
        <w:tabs>
          <w:tab w:val="num" w:pos="1134"/>
        </w:tabs>
        <w:ind w:left="1134" w:hanging="567"/>
      </w:pPr>
      <w:rPr>
        <w:rFonts w:ascii="Arial" w:hAnsi="Arial" w:hint="default"/>
        <w:b w:val="0"/>
        <w:i w:val="0"/>
        <w:sz w:val="20"/>
      </w:rPr>
    </w:lvl>
    <w:lvl w:ilvl="3">
      <w:start w:val="1"/>
      <w:numFmt w:val="lowerRoman"/>
      <w:pStyle w:val="Heading4"/>
      <w:lvlText w:val="(%4)"/>
      <w:lvlJc w:val="left"/>
      <w:pPr>
        <w:tabs>
          <w:tab w:val="num" w:pos="1701"/>
        </w:tabs>
        <w:ind w:left="1701" w:hanging="567"/>
      </w:pPr>
      <w:rPr>
        <w:rFonts w:ascii="Arial" w:hAnsi="Arial" w:hint="default"/>
        <w:b w:val="0"/>
        <w:i w:val="0"/>
        <w:sz w:val="20"/>
      </w:rPr>
    </w:lvl>
    <w:lvl w:ilvl="4">
      <w:start w:val="1"/>
      <w:numFmt w:val="upperLetter"/>
      <w:pStyle w:val="Heading5"/>
      <w:lvlText w:val="(%5)"/>
      <w:lvlJc w:val="left"/>
      <w:pPr>
        <w:tabs>
          <w:tab w:val="num" w:pos="2268"/>
        </w:tabs>
        <w:ind w:left="2268" w:hanging="567"/>
      </w:pPr>
      <w:rPr>
        <w:rFonts w:ascii="Arial" w:hAnsi="Arial" w:hint="default"/>
        <w:b w:val="0"/>
        <w:i w:val="0"/>
        <w:sz w:val="20"/>
      </w:rPr>
    </w:lvl>
    <w:lvl w:ilvl="5">
      <w:start w:val="1"/>
      <w:numFmt w:val="decimal"/>
      <w:pStyle w:val="Heading6"/>
      <w:lvlText w:val="(%6)"/>
      <w:lvlJc w:val="left"/>
      <w:pPr>
        <w:tabs>
          <w:tab w:val="num" w:pos="2835"/>
        </w:tabs>
        <w:ind w:left="2835" w:hanging="567"/>
      </w:pPr>
      <w:rPr>
        <w:rFonts w:ascii="Arial" w:hAnsi="Arial" w:hint="default"/>
        <w:b w:val="0"/>
        <w:i w:val="0"/>
        <w:sz w:val="20"/>
      </w:rPr>
    </w:lvl>
    <w:lvl w:ilvl="6">
      <w:start w:val="1"/>
      <w:numFmt w:val="lowerRoman"/>
      <w:lvlText w:val="(%7)"/>
      <w:lvlJc w:val="left"/>
      <w:pPr>
        <w:tabs>
          <w:tab w:val="num" w:pos="3544"/>
        </w:tabs>
        <w:ind w:left="4253" w:hanging="709"/>
      </w:pPr>
      <w:rPr>
        <w:rFonts w:hint="default"/>
      </w:rPr>
    </w:lvl>
    <w:lvl w:ilvl="7">
      <w:start w:val="1"/>
      <w:numFmt w:val="lowerLetter"/>
      <w:lvlText w:val="(%8)"/>
      <w:lvlJc w:val="left"/>
      <w:pPr>
        <w:tabs>
          <w:tab w:val="num" w:pos="4253"/>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11" w15:restartNumberingAfterBreak="0">
    <w:nsid w:val="6CE26B51"/>
    <w:multiLevelType w:val="multilevel"/>
    <w:tmpl w:val="A6245884"/>
    <w:lvl w:ilvl="0">
      <w:start w:val="1"/>
      <w:numFmt w:val="decimal"/>
      <w:pStyle w:val="Sch1Head1"/>
      <w:lvlText w:val="%1."/>
      <w:lvlJc w:val="left"/>
      <w:pPr>
        <w:tabs>
          <w:tab w:val="num" w:pos="567"/>
        </w:tabs>
        <w:ind w:left="567" w:hanging="567"/>
      </w:pPr>
      <w:rPr>
        <w:rFonts w:ascii="Arial Bold" w:hAnsi="Arial Bold" w:hint="default"/>
        <w:b/>
        <w:i w:val="0"/>
        <w:sz w:val="20"/>
      </w:rPr>
    </w:lvl>
    <w:lvl w:ilvl="1">
      <w:start w:val="1"/>
      <w:numFmt w:val="lowerLetter"/>
      <w:pStyle w:val="Sch1Head2"/>
      <w:lvlText w:val="(%2)"/>
      <w:lvlJc w:val="left"/>
      <w:pPr>
        <w:tabs>
          <w:tab w:val="num" w:pos="1134"/>
        </w:tabs>
        <w:ind w:left="1134" w:hanging="567"/>
      </w:pPr>
      <w:rPr>
        <w:rFonts w:hint="default"/>
        <w:sz w:val="20"/>
      </w:rPr>
    </w:lvl>
    <w:lvl w:ilvl="2">
      <w:start w:val="1"/>
      <w:numFmt w:val="lowerRoman"/>
      <w:pStyle w:val="Sch1Head3"/>
      <w:lvlText w:val="(%3)"/>
      <w:lvlJc w:val="left"/>
      <w:pPr>
        <w:tabs>
          <w:tab w:val="num" w:pos="1701"/>
        </w:tabs>
        <w:ind w:left="1701" w:hanging="567"/>
      </w:pPr>
      <w:rPr>
        <w:rFonts w:hint="default"/>
        <w:sz w:val="20"/>
      </w:rPr>
    </w:lvl>
    <w:lvl w:ilvl="3">
      <w:start w:val="1"/>
      <w:numFmt w:val="upperLetter"/>
      <w:pStyle w:val="Sch1Head4"/>
      <w:lvlText w:val="(%4)"/>
      <w:lvlJc w:val="left"/>
      <w:pPr>
        <w:tabs>
          <w:tab w:val="num" w:pos="2268"/>
        </w:tabs>
        <w:ind w:left="2268" w:hanging="567"/>
      </w:pPr>
      <w:rPr>
        <w:rFonts w:hint="default"/>
        <w:sz w:val="20"/>
      </w:rPr>
    </w:lvl>
    <w:lvl w:ilvl="4">
      <w:start w:val="1"/>
      <w:numFmt w:val="decimal"/>
      <w:pStyle w:val="Sch1Head5"/>
      <w:lvlText w:val="(%5)"/>
      <w:lvlJc w:val="left"/>
      <w:pPr>
        <w:tabs>
          <w:tab w:val="num" w:pos="2835"/>
        </w:tabs>
        <w:ind w:left="2835" w:hanging="567"/>
      </w:pPr>
      <w:rPr>
        <w:rFonts w:ascii="Arial" w:hAnsi="Arial" w:hint="default"/>
        <w:b w:val="0"/>
        <w:i w:val="0"/>
        <w:sz w:val="20"/>
        <w:szCs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7769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750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962458">
    <w:abstractNumId w:val="9"/>
  </w:num>
  <w:num w:numId="4" w16cid:durableId="1398938487">
    <w:abstractNumId w:val="2"/>
  </w:num>
  <w:num w:numId="5" w16cid:durableId="374693144">
    <w:abstractNumId w:val="8"/>
  </w:num>
  <w:num w:numId="6" w16cid:durableId="2134206674">
    <w:abstractNumId w:val="1"/>
  </w:num>
  <w:num w:numId="7" w16cid:durableId="1962761360">
    <w:abstractNumId w:val="10"/>
  </w:num>
  <w:num w:numId="8" w16cid:durableId="1742872238">
    <w:abstractNumId w:val="7"/>
  </w:num>
  <w:num w:numId="9" w16cid:durableId="557015930">
    <w:abstractNumId w:val="3"/>
  </w:num>
  <w:num w:numId="10" w16cid:durableId="2142535239">
    <w:abstractNumId w:val="4"/>
  </w:num>
  <w:num w:numId="11" w16cid:durableId="1103571187">
    <w:abstractNumId w:val="5"/>
  </w:num>
  <w:num w:numId="12" w16cid:durableId="1359702705">
    <w:abstractNumId w:val="11"/>
  </w:num>
  <w:num w:numId="13" w16cid:durableId="64809574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styleLockQFSet/>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05"/>
    <w:rsid w:val="00003F92"/>
    <w:rsid w:val="00004C59"/>
    <w:rsid w:val="0000535A"/>
    <w:rsid w:val="00005C2F"/>
    <w:rsid w:val="00010326"/>
    <w:rsid w:val="00010382"/>
    <w:rsid w:val="00014C5D"/>
    <w:rsid w:val="00016431"/>
    <w:rsid w:val="00021F89"/>
    <w:rsid w:val="000259FF"/>
    <w:rsid w:val="000328B9"/>
    <w:rsid w:val="00033A70"/>
    <w:rsid w:val="00034579"/>
    <w:rsid w:val="00034F98"/>
    <w:rsid w:val="00035B6A"/>
    <w:rsid w:val="00036A72"/>
    <w:rsid w:val="00041204"/>
    <w:rsid w:val="000418CC"/>
    <w:rsid w:val="000443C6"/>
    <w:rsid w:val="00044BE6"/>
    <w:rsid w:val="00044C4C"/>
    <w:rsid w:val="000455E8"/>
    <w:rsid w:val="00046B30"/>
    <w:rsid w:val="0005097E"/>
    <w:rsid w:val="00053CE8"/>
    <w:rsid w:val="000555E8"/>
    <w:rsid w:val="00055B8F"/>
    <w:rsid w:val="00056062"/>
    <w:rsid w:val="0005664E"/>
    <w:rsid w:val="00056F6D"/>
    <w:rsid w:val="00057152"/>
    <w:rsid w:val="0006116D"/>
    <w:rsid w:val="0006224D"/>
    <w:rsid w:val="00064213"/>
    <w:rsid w:val="00065024"/>
    <w:rsid w:val="000659AD"/>
    <w:rsid w:val="0007052F"/>
    <w:rsid w:val="00070C5C"/>
    <w:rsid w:val="00070EF7"/>
    <w:rsid w:val="000714B1"/>
    <w:rsid w:val="000732F6"/>
    <w:rsid w:val="00073813"/>
    <w:rsid w:val="0007390D"/>
    <w:rsid w:val="00074A0A"/>
    <w:rsid w:val="00075FC1"/>
    <w:rsid w:val="00077602"/>
    <w:rsid w:val="0008149D"/>
    <w:rsid w:val="00081FBE"/>
    <w:rsid w:val="0008201E"/>
    <w:rsid w:val="0008290F"/>
    <w:rsid w:val="00082A07"/>
    <w:rsid w:val="00083E1D"/>
    <w:rsid w:val="00084158"/>
    <w:rsid w:val="000857C7"/>
    <w:rsid w:val="00090862"/>
    <w:rsid w:val="00097B96"/>
    <w:rsid w:val="000A02B2"/>
    <w:rsid w:val="000A0434"/>
    <w:rsid w:val="000A2687"/>
    <w:rsid w:val="000A4DC2"/>
    <w:rsid w:val="000A584F"/>
    <w:rsid w:val="000A5D55"/>
    <w:rsid w:val="000A6FD3"/>
    <w:rsid w:val="000A78F1"/>
    <w:rsid w:val="000A7AB4"/>
    <w:rsid w:val="000B069F"/>
    <w:rsid w:val="000B0874"/>
    <w:rsid w:val="000B2466"/>
    <w:rsid w:val="000B25AB"/>
    <w:rsid w:val="000B5A98"/>
    <w:rsid w:val="000B62E2"/>
    <w:rsid w:val="000B69F4"/>
    <w:rsid w:val="000C00D0"/>
    <w:rsid w:val="000C0A3B"/>
    <w:rsid w:val="000C1BBF"/>
    <w:rsid w:val="000C3348"/>
    <w:rsid w:val="000C33E6"/>
    <w:rsid w:val="000C4E43"/>
    <w:rsid w:val="000C507C"/>
    <w:rsid w:val="000C5D71"/>
    <w:rsid w:val="000C73EE"/>
    <w:rsid w:val="000D2818"/>
    <w:rsid w:val="000D3B2C"/>
    <w:rsid w:val="000D448E"/>
    <w:rsid w:val="000D75CF"/>
    <w:rsid w:val="000E2A8F"/>
    <w:rsid w:val="000E3740"/>
    <w:rsid w:val="000E3805"/>
    <w:rsid w:val="000E46AF"/>
    <w:rsid w:val="000E7C1F"/>
    <w:rsid w:val="000F0F50"/>
    <w:rsid w:val="000F24B6"/>
    <w:rsid w:val="000F2588"/>
    <w:rsid w:val="000F31DC"/>
    <w:rsid w:val="000F3CA3"/>
    <w:rsid w:val="000F4147"/>
    <w:rsid w:val="000F5CCB"/>
    <w:rsid w:val="000F6E1F"/>
    <w:rsid w:val="00100E03"/>
    <w:rsid w:val="00102AA5"/>
    <w:rsid w:val="001032A3"/>
    <w:rsid w:val="0010337B"/>
    <w:rsid w:val="001037AA"/>
    <w:rsid w:val="0010555A"/>
    <w:rsid w:val="00105623"/>
    <w:rsid w:val="00105E15"/>
    <w:rsid w:val="00106BC2"/>
    <w:rsid w:val="00106C4E"/>
    <w:rsid w:val="0011048D"/>
    <w:rsid w:val="001105ED"/>
    <w:rsid w:val="00112459"/>
    <w:rsid w:val="00113265"/>
    <w:rsid w:val="0011569F"/>
    <w:rsid w:val="00116105"/>
    <w:rsid w:val="00116B65"/>
    <w:rsid w:val="0011787C"/>
    <w:rsid w:val="00117AF6"/>
    <w:rsid w:val="00125512"/>
    <w:rsid w:val="001270E5"/>
    <w:rsid w:val="00127CB9"/>
    <w:rsid w:val="00134CF1"/>
    <w:rsid w:val="00137E82"/>
    <w:rsid w:val="0014028A"/>
    <w:rsid w:val="001467FA"/>
    <w:rsid w:val="00146968"/>
    <w:rsid w:val="00150F80"/>
    <w:rsid w:val="0015274A"/>
    <w:rsid w:val="00152A04"/>
    <w:rsid w:val="001538F5"/>
    <w:rsid w:val="001551CB"/>
    <w:rsid w:val="0015631E"/>
    <w:rsid w:val="001611F0"/>
    <w:rsid w:val="001617A8"/>
    <w:rsid w:val="00165F8C"/>
    <w:rsid w:val="001663CC"/>
    <w:rsid w:val="0017068F"/>
    <w:rsid w:val="0017415F"/>
    <w:rsid w:val="00176BDB"/>
    <w:rsid w:val="001802E7"/>
    <w:rsid w:val="0018381F"/>
    <w:rsid w:val="00185F00"/>
    <w:rsid w:val="00187B0F"/>
    <w:rsid w:val="00190541"/>
    <w:rsid w:val="00190C61"/>
    <w:rsid w:val="00192B08"/>
    <w:rsid w:val="00192BE6"/>
    <w:rsid w:val="00193389"/>
    <w:rsid w:val="00193C06"/>
    <w:rsid w:val="001951EA"/>
    <w:rsid w:val="0019601D"/>
    <w:rsid w:val="001A2562"/>
    <w:rsid w:val="001A3421"/>
    <w:rsid w:val="001A3E5E"/>
    <w:rsid w:val="001A49DD"/>
    <w:rsid w:val="001B05F0"/>
    <w:rsid w:val="001B0A92"/>
    <w:rsid w:val="001B2078"/>
    <w:rsid w:val="001B5022"/>
    <w:rsid w:val="001B5778"/>
    <w:rsid w:val="001B77C6"/>
    <w:rsid w:val="001C27D8"/>
    <w:rsid w:val="001C27DF"/>
    <w:rsid w:val="001C4373"/>
    <w:rsid w:val="001C4D91"/>
    <w:rsid w:val="001C6684"/>
    <w:rsid w:val="001D2FB6"/>
    <w:rsid w:val="001D35FE"/>
    <w:rsid w:val="001D4049"/>
    <w:rsid w:val="001E1041"/>
    <w:rsid w:val="001E12E4"/>
    <w:rsid w:val="001E1C90"/>
    <w:rsid w:val="001E2640"/>
    <w:rsid w:val="001E34AF"/>
    <w:rsid w:val="001E4A23"/>
    <w:rsid w:val="001E5427"/>
    <w:rsid w:val="001E5C6B"/>
    <w:rsid w:val="001E7B81"/>
    <w:rsid w:val="001F2B4D"/>
    <w:rsid w:val="001F5081"/>
    <w:rsid w:val="001F6CB6"/>
    <w:rsid w:val="001F7C34"/>
    <w:rsid w:val="001F7DE6"/>
    <w:rsid w:val="00200223"/>
    <w:rsid w:val="00200B3A"/>
    <w:rsid w:val="002019EA"/>
    <w:rsid w:val="00203CBF"/>
    <w:rsid w:val="0020597A"/>
    <w:rsid w:val="002060A1"/>
    <w:rsid w:val="00212A40"/>
    <w:rsid w:val="00212C87"/>
    <w:rsid w:val="0021431E"/>
    <w:rsid w:val="002145CC"/>
    <w:rsid w:val="00216AEF"/>
    <w:rsid w:val="00216E56"/>
    <w:rsid w:val="00217C47"/>
    <w:rsid w:val="00223621"/>
    <w:rsid w:val="002237F3"/>
    <w:rsid w:val="002268A9"/>
    <w:rsid w:val="00226DF2"/>
    <w:rsid w:val="0022756D"/>
    <w:rsid w:val="002300F8"/>
    <w:rsid w:val="0023049C"/>
    <w:rsid w:val="00230DCF"/>
    <w:rsid w:val="00232F4B"/>
    <w:rsid w:val="0023307C"/>
    <w:rsid w:val="0023320E"/>
    <w:rsid w:val="00233E53"/>
    <w:rsid w:val="002376C4"/>
    <w:rsid w:val="002378B2"/>
    <w:rsid w:val="00237A4B"/>
    <w:rsid w:val="0024050A"/>
    <w:rsid w:val="00241A0D"/>
    <w:rsid w:val="00242422"/>
    <w:rsid w:val="00242E21"/>
    <w:rsid w:val="00243278"/>
    <w:rsid w:val="00244C7E"/>
    <w:rsid w:val="002462F7"/>
    <w:rsid w:val="00252080"/>
    <w:rsid w:val="00252242"/>
    <w:rsid w:val="00252482"/>
    <w:rsid w:val="0025254B"/>
    <w:rsid w:val="00256092"/>
    <w:rsid w:val="00257A5F"/>
    <w:rsid w:val="002601F5"/>
    <w:rsid w:val="00260F19"/>
    <w:rsid w:val="0026125C"/>
    <w:rsid w:val="002621F2"/>
    <w:rsid w:val="002636DB"/>
    <w:rsid w:val="00263798"/>
    <w:rsid w:val="00263B88"/>
    <w:rsid w:val="00264668"/>
    <w:rsid w:val="002649DC"/>
    <w:rsid w:val="0026515C"/>
    <w:rsid w:val="00266EBD"/>
    <w:rsid w:val="00267339"/>
    <w:rsid w:val="002704BE"/>
    <w:rsid w:val="00270D53"/>
    <w:rsid w:val="00271755"/>
    <w:rsid w:val="002726A6"/>
    <w:rsid w:val="00272D00"/>
    <w:rsid w:val="00277CAE"/>
    <w:rsid w:val="0028000A"/>
    <w:rsid w:val="00283438"/>
    <w:rsid w:val="00283DF1"/>
    <w:rsid w:val="00283EC5"/>
    <w:rsid w:val="00284976"/>
    <w:rsid w:val="0028527A"/>
    <w:rsid w:val="00286072"/>
    <w:rsid w:val="002864DE"/>
    <w:rsid w:val="002870A3"/>
    <w:rsid w:val="00290852"/>
    <w:rsid w:val="00290B7E"/>
    <w:rsid w:val="00291DB6"/>
    <w:rsid w:val="0029207D"/>
    <w:rsid w:val="00292958"/>
    <w:rsid w:val="002A198C"/>
    <w:rsid w:val="002A2136"/>
    <w:rsid w:val="002A35D2"/>
    <w:rsid w:val="002A4236"/>
    <w:rsid w:val="002A4CC3"/>
    <w:rsid w:val="002A4EF4"/>
    <w:rsid w:val="002B02A6"/>
    <w:rsid w:val="002B1C4B"/>
    <w:rsid w:val="002B1D21"/>
    <w:rsid w:val="002B2F8F"/>
    <w:rsid w:val="002B3E15"/>
    <w:rsid w:val="002B7BC0"/>
    <w:rsid w:val="002C081B"/>
    <w:rsid w:val="002C3E0C"/>
    <w:rsid w:val="002C4704"/>
    <w:rsid w:val="002C6AC2"/>
    <w:rsid w:val="002C6D05"/>
    <w:rsid w:val="002D1232"/>
    <w:rsid w:val="002D1979"/>
    <w:rsid w:val="002D23AC"/>
    <w:rsid w:val="002D4893"/>
    <w:rsid w:val="002D5FC9"/>
    <w:rsid w:val="002D6096"/>
    <w:rsid w:val="002D66DF"/>
    <w:rsid w:val="002D67CF"/>
    <w:rsid w:val="002E0D7E"/>
    <w:rsid w:val="002E4688"/>
    <w:rsid w:val="002E6658"/>
    <w:rsid w:val="002E7097"/>
    <w:rsid w:val="002E7E84"/>
    <w:rsid w:val="002F1440"/>
    <w:rsid w:val="002F483F"/>
    <w:rsid w:val="002F5C69"/>
    <w:rsid w:val="002F63E2"/>
    <w:rsid w:val="00301F21"/>
    <w:rsid w:val="003020DB"/>
    <w:rsid w:val="00306897"/>
    <w:rsid w:val="00307155"/>
    <w:rsid w:val="00307E3C"/>
    <w:rsid w:val="0031161F"/>
    <w:rsid w:val="00313B10"/>
    <w:rsid w:val="00313F3E"/>
    <w:rsid w:val="00314023"/>
    <w:rsid w:val="003148FB"/>
    <w:rsid w:val="003204EE"/>
    <w:rsid w:val="003219AB"/>
    <w:rsid w:val="00321FB9"/>
    <w:rsid w:val="00322C95"/>
    <w:rsid w:val="00323C9D"/>
    <w:rsid w:val="00323F29"/>
    <w:rsid w:val="0032459A"/>
    <w:rsid w:val="0032459C"/>
    <w:rsid w:val="0032584C"/>
    <w:rsid w:val="00327206"/>
    <w:rsid w:val="00327738"/>
    <w:rsid w:val="00330506"/>
    <w:rsid w:val="00331CB3"/>
    <w:rsid w:val="00333328"/>
    <w:rsid w:val="00334F08"/>
    <w:rsid w:val="00336719"/>
    <w:rsid w:val="00336FA0"/>
    <w:rsid w:val="00337923"/>
    <w:rsid w:val="00337B87"/>
    <w:rsid w:val="00340D73"/>
    <w:rsid w:val="003439C5"/>
    <w:rsid w:val="003459A2"/>
    <w:rsid w:val="003539A0"/>
    <w:rsid w:val="00355D4C"/>
    <w:rsid w:val="003570DC"/>
    <w:rsid w:val="0035741A"/>
    <w:rsid w:val="00357C66"/>
    <w:rsid w:val="00357D82"/>
    <w:rsid w:val="00361C73"/>
    <w:rsid w:val="003630F6"/>
    <w:rsid w:val="00363964"/>
    <w:rsid w:val="00364640"/>
    <w:rsid w:val="00365367"/>
    <w:rsid w:val="00365656"/>
    <w:rsid w:val="00365A6E"/>
    <w:rsid w:val="003662B6"/>
    <w:rsid w:val="00366310"/>
    <w:rsid w:val="00370A13"/>
    <w:rsid w:val="0037211A"/>
    <w:rsid w:val="00372D01"/>
    <w:rsid w:val="00374FCB"/>
    <w:rsid w:val="003803B1"/>
    <w:rsid w:val="00380C72"/>
    <w:rsid w:val="00381ABD"/>
    <w:rsid w:val="00382089"/>
    <w:rsid w:val="003829B9"/>
    <w:rsid w:val="00382B8A"/>
    <w:rsid w:val="0038388C"/>
    <w:rsid w:val="0038469D"/>
    <w:rsid w:val="00384C38"/>
    <w:rsid w:val="00386E31"/>
    <w:rsid w:val="00390C50"/>
    <w:rsid w:val="0039238C"/>
    <w:rsid w:val="003930B2"/>
    <w:rsid w:val="00393A3A"/>
    <w:rsid w:val="00394D49"/>
    <w:rsid w:val="00394DB7"/>
    <w:rsid w:val="00395375"/>
    <w:rsid w:val="00395ABE"/>
    <w:rsid w:val="0039680A"/>
    <w:rsid w:val="003A1051"/>
    <w:rsid w:val="003A1DC4"/>
    <w:rsid w:val="003A2247"/>
    <w:rsid w:val="003A2C21"/>
    <w:rsid w:val="003A7FB8"/>
    <w:rsid w:val="003B0A73"/>
    <w:rsid w:val="003B283B"/>
    <w:rsid w:val="003B2E64"/>
    <w:rsid w:val="003B692F"/>
    <w:rsid w:val="003B7945"/>
    <w:rsid w:val="003C0BD0"/>
    <w:rsid w:val="003C42F0"/>
    <w:rsid w:val="003C6B5E"/>
    <w:rsid w:val="003C7B35"/>
    <w:rsid w:val="003E06BA"/>
    <w:rsid w:val="003E285D"/>
    <w:rsid w:val="003E406E"/>
    <w:rsid w:val="003E513C"/>
    <w:rsid w:val="003E5988"/>
    <w:rsid w:val="003F1088"/>
    <w:rsid w:val="003F1D0D"/>
    <w:rsid w:val="003F1FB2"/>
    <w:rsid w:val="003F265D"/>
    <w:rsid w:val="003F4CED"/>
    <w:rsid w:val="003F5422"/>
    <w:rsid w:val="003F7EDE"/>
    <w:rsid w:val="0040205D"/>
    <w:rsid w:val="004039F6"/>
    <w:rsid w:val="00403FBE"/>
    <w:rsid w:val="00405EEF"/>
    <w:rsid w:val="004067C3"/>
    <w:rsid w:val="0040685A"/>
    <w:rsid w:val="00406A6D"/>
    <w:rsid w:val="00407C20"/>
    <w:rsid w:val="00410AA4"/>
    <w:rsid w:val="00411680"/>
    <w:rsid w:val="00411DA6"/>
    <w:rsid w:val="00412BB5"/>
    <w:rsid w:val="00413FDD"/>
    <w:rsid w:val="00414920"/>
    <w:rsid w:val="00417308"/>
    <w:rsid w:val="00423792"/>
    <w:rsid w:val="00423EEF"/>
    <w:rsid w:val="004240AC"/>
    <w:rsid w:val="004258D6"/>
    <w:rsid w:val="00425BD4"/>
    <w:rsid w:val="004260A5"/>
    <w:rsid w:val="00426476"/>
    <w:rsid w:val="00427703"/>
    <w:rsid w:val="00430B95"/>
    <w:rsid w:val="004320A2"/>
    <w:rsid w:val="00432B60"/>
    <w:rsid w:val="004337FB"/>
    <w:rsid w:val="004363B9"/>
    <w:rsid w:val="00436BAA"/>
    <w:rsid w:val="004401CA"/>
    <w:rsid w:val="004416FE"/>
    <w:rsid w:val="00443D3E"/>
    <w:rsid w:val="0044569C"/>
    <w:rsid w:val="004502B6"/>
    <w:rsid w:val="00450B8F"/>
    <w:rsid w:val="00451064"/>
    <w:rsid w:val="00452EA3"/>
    <w:rsid w:val="00453B00"/>
    <w:rsid w:val="0045625F"/>
    <w:rsid w:val="004573DB"/>
    <w:rsid w:val="00460826"/>
    <w:rsid w:val="00463ADE"/>
    <w:rsid w:val="00463B68"/>
    <w:rsid w:val="00470E02"/>
    <w:rsid w:val="004721FF"/>
    <w:rsid w:val="00472F2B"/>
    <w:rsid w:val="00473458"/>
    <w:rsid w:val="0047387A"/>
    <w:rsid w:val="00474235"/>
    <w:rsid w:val="0047499D"/>
    <w:rsid w:val="004762BA"/>
    <w:rsid w:val="00476584"/>
    <w:rsid w:val="004806C2"/>
    <w:rsid w:val="00481AF0"/>
    <w:rsid w:val="00481C47"/>
    <w:rsid w:val="00482B96"/>
    <w:rsid w:val="0048319A"/>
    <w:rsid w:val="00483597"/>
    <w:rsid w:val="00484936"/>
    <w:rsid w:val="004849F1"/>
    <w:rsid w:val="00484DB5"/>
    <w:rsid w:val="00487FB6"/>
    <w:rsid w:val="004920CF"/>
    <w:rsid w:val="0049302F"/>
    <w:rsid w:val="00495E83"/>
    <w:rsid w:val="0049739E"/>
    <w:rsid w:val="004A25DC"/>
    <w:rsid w:val="004A36F5"/>
    <w:rsid w:val="004A7034"/>
    <w:rsid w:val="004A7AA8"/>
    <w:rsid w:val="004B1C50"/>
    <w:rsid w:val="004B280A"/>
    <w:rsid w:val="004B643A"/>
    <w:rsid w:val="004B71CD"/>
    <w:rsid w:val="004B7E1E"/>
    <w:rsid w:val="004C29E3"/>
    <w:rsid w:val="004C41E3"/>
    <w:rsid w:val="004C7912"/>
    <w:rsid w:val="004D05DF"/>
    <w:rsid w:val="004D3E4B"/>
    <w:rsid w:val="004D5B6D"/>
    <w:rsid w:val="004D7D40"/>
    <w:rsid w:val="004E1D44"/>
    <w:rsid w:val="004E1EE6"/>
    <w:rsid w:val="004E2A6F"/>
    <w:rsid w:val="004E543B"/>
    <w:rsid w:val="004E5CF6"/>
    <w:rsid w:val="004F0ADA"/>
    <w:rsid w:val="004F48F6"/>
    <w:rsid w:val="004F5BFF"/>
    <w:rsid w:val="004F7044"/>
    <w:rsid w:val="004F70F2"/>
    <w:rsid w:val="00500349"/>
    <w:rsid w:val="0050068E"/>
    <w:rsid w:val="005009AA"/>
    <w:rsid w:val="00501738"/>
    <w:rsid w:val="00502368"/>
    <w:rsid w:val="00505300"/>
    <w:rsid w:val="00506A0C"/>
    <w:rsid w:val="005073A0"/>
    <w:rsid w:val="00510D1C"/>
    <w:rsid w:val="0051308B"/>
    <w:rsid w:val="0051351E"/>
    <w:rsid w:val="00514752"/>
    <w:rsid w:val="00514BC1"/>
    <w:rsid w:val="00514C63"/>
    <w:rsid w:val="00514EBE"/>
    <w:rsid w:val="0051565F"/>
    <w:rsid w:val="00515AF9"/>
    <w:rsid w:val="00516A0A"/>
    <w:rsid w:val="00521556"/>
    <w:rsid w:val="00522338"/>
    <w:rsid w:val="00523117"/>
    <w:rsid w:val="00525B9C"/>
    <w:rsid w:val="00525E66"/>
    <w:rsid w:val="00526350"/>
    <w:rsid w:val="00526B4F"/>
    <w:rsid w:val="005324C2"/>
    <w:rsid w:val="00536296"/>
    <w:rsid w:val="005367F9"/>
    <w:rsid w:val="00543282"/>
    <w:rsid w:val="00543BB6"/>
    <w:rsid w:val="005467F4"/>
    <w:rsid w:val="00546CFF"/>
    <w:rsid w:val="00554DDD"/>
    <w:rsid w:val="00556E02"/>
    <w:rsid w:val="00561309"/>
    <w:rsid w:val="0056133C"/>
    <w:rsid w:val="00562CC1"/>
    <w:rsid w:val="00562D46"/>
    <w:rsid w:val="0056510D"/>
    <w:rsid w:val="00565AAA"/>
    <w:rsid w:val="0056650F"/>
    <w:rsid w:val="00571619"/>
    <w:rsid w:val="00572B11"/>
    <w:rsid w:val="00576BEC"/>
    <w:rsid w:val="005800A4"/>
    <w:rsid w:val="00584019"/>
    <w:rsid w:val="005842F5"/>
    <w:rsid w:val="00585220"/>
    <w:rsid w:val="00585FCC"/>
    <w:rsid w:val="00587312"/>
    <w:rsid w:val="00587719"/>
    <w:rsid w:val="005965FB"/>
    <w:rsid w:val="00597950"/>
    <w:rsid w:val="005A0AC3"/>
    <w:rsid w:val="005A3755"/>
    <w:rsid w:val="005A3D8B"/>
    <w:rsid w:val="005A43E2"/>
    <w:rsid w:val="005A46D7"/>
    <w:rsid w:val="005A4FC8"/>
    <w:rsid w:val="005A699E"/>
    <w:rsid w:val="005A6FB2"/>
    <w:rsid w:val="005A7A8B"/>
    <w:rsid w:val="005A7B5C"/>
    <w:rsid w:val="005B1104"/>
    <w:rsid w:val="005B2408"/>
    <w:rsid w:val="005B2E80"/>
    <w:rsid w:val="005B34D7"/>
    <w:rsid w:val="005B3CFF"/>
    <w:rsid w:val="005C1712"/>
    <w:rsid w:val="005C18D7"/>
    <w:rsid w:val="005C4353"/>
    <w:rsid w:val="005C537E"/>
    <w:rsid w:val="005C5AB4"/>
    <w:rsid w:val="005C5B32"/>
    <w:rsid w:val="005C6071"/>
    <w:rsid w:val="005D1052"/>
    <w:rsid w:val="005D1B2D"/>
    <w:rsid w:val="005D2B39"/>
    <w:rsid w:val="005D2C1A"/>
    <w:rsid w:val="005D4E9E"/>
    <w:rsid w:val="005D740F"/>
    <w:rsid w:val="005D7E00"/>
    <w:rsid w:val="005E0951"/>
    <w:rsid w:val="005E0F44"/>
    <w:rsid w:val="005E1B8C"/>
    <w:rsid w:val="005E22F3"/>
    <w:rsid w:val="005E23B7"/>
    <w:rsid w:val="005E42A3"/>
    <w:rsid w:val="005E5FBA"/>
    <w:rsid w:val="005E61C6"/>
    <w:rsid w:val="005E7290"/>
    <w:rsid w:val="005F00D9"/>
    <w:rsid w:val="005F2730"/>
    <w:rsid w:val="005F56B7"/>
    <w:rsid w:val="005F608A"/>
    <w:rsid w:val="005F6B3F"/>
    <w:rsid w:val="00601A7C"/>
    <w:rsid w:val="00603C0C"/>
    <w:rsid w:val="00603C2E"/>
    <w:rsid w:val="006056BE"/>
    <w:rsid w:val="006076F5"/>
    <w:rsid w:val="00613C97"/>
    <w:rsid w:val="0061682A"/>
    <w:rsid w:val="006208F4"/>
    <w:rsid w:val="00622AED"/>
    <w:rsid w:val="006233C1"/>
    <w:rsid w:val="00624884"/>
    <w:rsid w:val="00624C84"/>
    <w:rsid w:val="006259B1"/>
    <w:rsid w:val="006301C9"/>
    <w:rsid w:val="006306D9"/>
    <w:rsid w:val="00632F92"/>
    <w:rsid w:val="00633ED6"/>
    <w:rsid w:val="0063401C"/>
    <w:rsid w:val="00634FE2"/>
    <w:rsid w:val="006401D7"/>
    <w:rsid w:val="00641736"/>
    <w:rsid w:val="006427B9"/>
    <w:rsid w:val="006431CD"/>
    <w:rsid w:val="006448C0"/>
    <w:rsid w:val="00645D5C"/>
    <w:rsid w:val="00645D6E"/>
    <w:rsid w:val="00646CDA"/>
    <w:rsid w:val="0064751B"/>
    <w:rsid w:val="00650592"/>
    <w:rsid w:val="006512AD"/>
    <w:rsid w:val="00651B65"/>
    <w:rsid w:val="00652E98"/>
    <w:rsid w:val="006568FE"/>
    <w:rsid w:val="006572B9"/>
    <w:rsid w:val="00661B2B"/>
    <w:rsid w:val="00662275"/>
    <w:rsid w:val="006626B4"/>
    <w:rsid w:val="006657FF"/>
    <w:rsid w:val="006660A0"/>
    <w:rsid w:val="00667449"/>
    <w:rsid w:val="00670239"/>
    <w:rsid w:val="006708A6"/>
    <w:rsid w:val="00672347"/>
    <w:rsid w:val="006729C0"/>
    <w:rsid w:val="006759DE"/>
    <w:rsid w:val="00676C37"/>
    <w:rsid w:val="00677D15"/>
    <w:rsid w:val="00680FFA"/>
    <w:rsid w:val="00681980"/>
    <w:rsid w:val="00682657"/>
    <w:rsid w:val="00687B11"/>
    <w:rsid w:val="00693D90"/>
    <w:rsid w:val="00694302"/>
    <w:rsid w:val="00694A66"/>
    <w:rsid w:val="006955F0"/>
    <w:rsid w:val="00695B17"/>
    <w:rsid w:val="00697E39"/>
    <w:rsid w:val="006A21CC"/>
    <w:rsid w:val="006A2675"/>
    <w:rsid w:val="006A594E"/>
    <w:rsid w:val="006A6134"/>
    <w:rsid w:val="006A63A3"/>
    <w:rsid w:val="006A6EAA"/>
    <w:rsid w:val="006A75E0"/>
    <w:rsid w:val="006A7934"/>
    <w:rsid w:val="006B05ED"/>
    <w:rsid w:val="006B0788"/>
    <w:rsid w:val="006B1723"/>
    <w:rsid w:val="006B1C87"/>
    <w:rsid w:val="006B3195"/>
    <w:rsid w:val="006B32CB"/>
    <w:rsid w:val="006B4316"/>
    <w:rsid w:val="006B54A2"/>
    <w:rsid w:val="006C0287"/>
    <w:rsid w:val="006C07D2"/>
    <w:rsid w:val="006C2499"/>
    <w:rsid w:val="006C6BE7"/>
    <w:rsid w:val="006C7C45"/>
    <w:rsid w:val="006D2438"/>
    <w:rsid w:val="006D6110"/>
    <w:rsid w:val="006D662B"/>
    <w:rsid w:val="006E4BC9"/>
    <w:rsid w:val="006E6286"/>
    <w:rsid w:val="006E6870"/>
    <w:rsid w:val="006E72FC"/>
    <w:rsid w:val="006F11A4"/>
    <w:rsid w:val="006F60DA"/>
    <w:rsid w:val="006F6B39"/>
    <w:rsid w:val="0070011C"/>
    <w:rsid w:val="00701A79"/>
    <w:rsid w:val="007020E9"/>
    <w:rsid w:val="00703F96"/>
    <w:rsid w:val="00704022"/>
    <w:rsid w:val="00704A01"/>
    <w:rsid w:val="0071092D"/>
    <w:rsid w:val="00711532"/>
    <w:rsid w:val="007131AF"/>
    <w:rsid w:val="007131D0"/>
    <w:rsid w:val="00715727"/>
    <w:rsid w:val="00715D75"/>
    <w:rsid w:val="00721A49"/>
    <w:rsid w:val="0072207F"/>
    <w:rsid w:val="0072240B"/>
    <w:rsid w:val="0072474B"/>
    <w:rsid w:val="00724A78"/>
    <w:rsid w:val="00724D45"/>
    <w:rsid w:val="00724E13"/>
    <w:rsid w:val="00727D62"/>
    <w:rsid w:val="00731297"/>
    <w:rsid w:val="00737013"/>
    <w:rsid w:val="00737C71"/>
    <w:rsid w:val="00740B9B"/>
    <w:rsid w:val="0074121B"/>
    <w:rsid w:val="00741324"/>
    <w:rsid w:val="00742671"/>
    <w:rsid w:val="00742BAD"/>
    <w:rsid w:val="0074485A"/>
    <w:rsid w:val="007448CA"/>
    <w:rsid w:val="00744CB6"/>
    <w:rsid w:val="00745D47"/>
    <w:rsid w:val="0075274D"/>
    <w:rsid w:val="00753AFE"/>
    <w:rsid w:val="00757C84"/>
    <w:rsid w:val="007611E2"/>
    <w:rsid w:val="007620C2"/>
    <w:rsid w:val="00765290"/>
    <w:rsid w:val="007659D1"/>
    <w:rsid w:val="0076737B"/>
    <w:rsid w:val="007678DF"/>
    <w:rsid w:val="00772BE9"/>
    <w:rsid w:val="00772C0F"/>
    <w:rsid w:val="007738A2"/>
    <w:rsid w:val="007756A4"/>
    <w:rsid w:val="0077700C"/>
    <w:rsid w:val="00777AAB"/>
    <w:rsid w:val="00777B7D"/>
    <w:rsid w:val="00781B0B"/>
    <w:rsid w:val="00782749"/>
    <w:rsid w:val="00782F22"/>
    <w:rsid w:val="007844CD"/>
    <w:rsid w:val="00785F8D"/>
    <w:rsid w:val="0078729B"/>
    <w:rsid w:val="007875D5"/>
    <w:rsid w:val="00791A89"/>
    <w:rsid w:val="00792467"/>
    <w:rsid w:val="00793676"/>
    <w:rsid w:val="0079374D"/>
    <w:rsid w:val="00793EDB"/>
    <w:rsid w:val="00794588"/>
    <w:rsid w:val="00794690"/>
    <w:rsid w:val="007947FA"/>
    <w:rsid w:val="00794FA7"/>
    <w:rsid w:val="00795491"/>
    <w:rsid w:val="00797BC7"/>
    <w:rsid w:val="007A0BE0"/>
    <w:rsid w:val="007A51F9"/>
    <w:rsid w:val="007A55C4"/>
    <w:rsid w:val="007A5F24"/>
    <w:rsid w:val="007A7847"/>
    <w:rsid w:val="007B0B5A"/>
    <w:rsid w:val="007B25B7"/>
    <w:rsid w:val="007B7477"/>
    <w:rsid w:val="007B7F5E"/>
    <w:rsid w:val="007C28CE"/>
    <w:rsid w:val="007C3AF3"/>
    <w:rsid w:val="007C4172"/>
    <w:rsid w:val="007C4C47"/>
    <w:rsid w:val="007D21B4"/>
    <w:rsid w:val="007D2773"/>
    <w:rsid w:val="007D4F8C"/>
    <w:rsid w:val="007D5608"/>
    <w:rsid w:val="007D6A9D"/>
    <w:rsid w:val="007D74D0"/>
    <w:rsid w:val="007E0A71"/>
    <w:rsid w:val="007E16A7"/>
    <w:rsid w:val="007E1C1D"/>
    <w:rsid w:val="007E1CC0"/>
    <w:rsid w:val="007E2976"/>
    <w:rsid w:val="007E3EDB"/>
    <w:rsid w:val="007E4EAC"/>
    <w:rsid w:val="007E660F"/>
    <w:rsid w:val="007E6DC5"/>
    <w:rsid w:val="007E70C3"/>
    <w:rsid w:val="007E7E50"/>
    <w:rsid w:val="007F0FF8"/>
    <w:rsid w:val="007F2FE4"/>
    <w:rsid w:val="007F4236"/>
    <w:rsid w:val="007F4411"/>
    <w:rsid w:val="007F443E"/>
    <w:rsid w:val="007F5DCC"/>
    <w:rsid w:val="007F6097"/>
    <w:rsid w:val="007F63C3"/>
    <w:rsid w:val="007F7BE0"/>
    <w:rsid w:val="00802DF7"/>
    <w:rsid w:val="00806305"/>
    <w:rsid w:val="008149F4"/>
    <w:rsid w:val="00822C14"/>
    <w:rsid w:val="00824F9E"/>
    <w:rsid w:val="00825002"/>
    <w:rsid w:val="00830C38"/>
    <w:rsid w:val="008322E1"/>
    <w:rsid w:val="00832BA7"/>
    <w:rsid w:val="008361F0"/>
    <w:rsid w:val="00836C8B"/>
    <w:rsid w:val="00841496"/>
    <w:rsid w:val="00841717"/>
    <w:rsid w:val="00843CB4"/>
    <w:rsid w:val="00845A10"/>
    <w:rsid w:val="0084669B"/>
    <w:rsid w:val="008468B5"/>
    <w:rsid w:val="0084714D"/>
    <w:rsid w:val="00850C11"/>
    <w:rsid w:val="00851B29"/>
    <w:rsid w:val="0085444C"/>
    <w:rsid w:val="008561B4"/>
    <w:rsid w:val="00861B1A"/>
    <w:rsid w:val="00861E48"/>
    <w:rsid w:val="00863577"/>
    <w:rsid w:val="008643B5"/>
    <w:rsid w:val="00877196"/>
    <w:rsid w:val="00877A8B"/>
    <w:rsid w:val="00877E49"/>
    <w:rsid w:val="00880923"/>
    <w:rsid w:val="008823BD"/>
    <w:rsid w:val="00882918"/>
    <w:rsid w:val="00884CE2"/>
    <w:rsid w:val="00885517"/>
    <w:rsid w:val="0088684E"/>
    <w:rsid w:val="008871D5"/>
    <w:rsid w:val="00891921"/>
    <w:rsid w:val="00891AA4"/>
    <w:rsid w:val="0089261F"/>
    <w:rsid w:val="00892CFD"/>
    <w:rsid w:val="008A37A2"/>
    <w:rsid w:val="008A3DA5"/>
    <w:rsid w:val="008A557C"/>
    <w:rsid w:val="008A6C6C"/>
    <w:rsid w:val="008A6ECE"/>
    <w:rsid w:val="008B2E49"/>
    <w:rsid w:val="008B3565"/>
    <w:rsid w:val="008B47EA"/>
    <w:rsid w:val="008B6060"/>
    <w:rsid w:val="008B708D"/>
    <w:rsid w:val="008C02C9"/>
    <w:rsid w:val="008C0420"/>
    <w:rsid w:val="008C1565"/>
    <w:rsid w:val="008C3075"/>
    <w:rsid w:val="008C5D1A"/>
    <w:rsid w:val="008C7DCF"/>
    <w:rsid w:val="008C7F80"/>
    <w:rsid w:val="008D26B8"/>
    <w:rsid w:val="008D37A0"/>
    <w:rsid w:val="008D3DD5"/>
    <w:rsid w:val="008D4A6A"/>
    <w:rsid w:val="008D4F98"/>
    <w:rsid w:val="008D56CF"/>
    <w:rsid w:val="008D6B50"/>
    <w:rsid w:val="008E198F"/>
    <w:rsid w:val="008E2A07"/>
    <w:rsid w:val="008E326A"/>
    <w:rsid w:val="008E39E8"/>
    <w:rsid w:val="008E6F43"/>
    <w:rsid w:val="008F2546"/>
    <w:rsid w:val="008F2D71"/>
    <w:rsid w:val="008F4D8A"/>
    <w:rsid w:val="008F5C54"/>
    <w:rsid w:val="008F6430"/>
    <w:rsid w:val="009029AC"/>
    <w:rsid w:val="00903A16"/>
    <w:rsid w:val="009052A3"/>
    <w:rsid w:val="009078F5"/>
    <w:rsid w:val="0091114E"/>
    <w:rsid w:val="0091247A"/>
    <w:rsid w:val="00912495"/>
    <w:rsid w:val="00912CCD"/>
    <w:rsid w:val="0091382C"/>
    <w:rsid w:val="00914C1D"/>
    <w:rsid w:val="00916513"/>
    <w:rsid w:val="009176C3"/>
    <w:rsid w:val="009206F9"/>
    <w:rsid w:val="009252AA"/>
    <w:rsid w:val="00926F5C"/>
    <w:rsid w:val="00927ED9"/>
    <w:rsid w:val="00930FF3"/>
    <w:rsid w:val="009312B8"/>
    <w:rsid w:val="00931F44"/>
    <w:rsid w:val="00932534"/>
    <w:rsid w:val="00935102"/>
    <w:rsid w:val="0093630B"/>
    <w:rsid w:val="009406ED"/>
    <w:rsid w:val="00940D84"/>
    <w:rsid w:val="009418E0"/>
    <w:rsid w:val="00942990"/>
    <w:rsid w:val="00943344"/>
    <w:rsid w:val="009443B8"/>
    <w:rsid w:val="00944F27"/>
    <w:rsid w:val="00946E5D"/>
    <w:rsid w:val="0095200B"/>
    <w:rsid w:val="0095344F"/>
    <w:rsid w:val="00954996"/>
    <w:rsid w:val="00954AE6"/>
    <w:rsid w:val="009559DA"/>
    <w:rsid w:val="00956414"/>
    <w:rsid w:val="00957762"/>
    <w:rsid w:val="00957F53"/>
    <w:rsid w:val="00961FCD"/>
    <w:rsid w:val="00964B93"/>
    <w:rsid w:val="00965571"/>
    <w:rsid w:val="00965B74"/>
    <w:rsid w:val="0096621D"/>
    <w:rsid w:val="0097453B"/>
    <w:rsid w:val="00974F0B"/>
    <w:rsid w:val="00974F50"/>
    <w:rsid w:val="00975729"/>
    <w:rsid w:val="00975828"/>
    <w:rsid w:val="009761D3"/>
    <w:rsid w:val="0097748A"/>
    <w:rsid w:val="009833F2"/>
    <w:rsid w:val="00984196"/>
    <w:rsid w:val="00984F9F"/>
    <w:rsid w:val="009874C8"/>
    <w:rsid w:val="00987723"/>
    <w:rsid w:val="009879AB"/>
    <w:rsid w:val="00990DBE"/>
    <w:rsid w:val="00991426"/>
    <w:rsid w:val="009925C8"/>
    <w:rsid w:val="00994E1E"/>
    <w:rsid w:val="00995361"/>
    <w:rsid w:val="00995DED"/>
    <w:rsid w:val="009A5F62"/>
    <w:rsid w:val="009A5FBE"/>
    <w:rsid w:val="009A6C6E"/>
    <w:rsid w:val="009A6D8F"/>
    <w:rsid w:val="009B0C81"/>
    <w:rsid w:val="009B0F47"/>
    <w:rsid w:val="009B33AF"/>
    <w:rsid w:val="009B369F"/>
    <w:rsid w:val="009B5E9F"/>
    <w:rsid w:val="009B60FD"/>
    <w:rsid w:val="009B6644"/>
    <w:rsid w:val="009B6CE5"/>
    <w:rsid w:val="009B7631"/>
    <w:rsid w:val="009B76D1"/>
    <w:rsid w:val="009C0713"/>
    <w:rsid w:val="009C2473"/>
    <w:rsid w:val="009C2DBE"/>
    <w:rsid w:val="009C4593"/>
    <w:rsid w:val="009C4B09"/>
    <w:rsid w:val="009C5CCE"/>
    <w:rsid w:val="009D024F"/>
    <w:rsid w:val="009D2580"/>
    <w:rsid w:val="009D5E3C"/>
    <w:rsid w:val="009E0C50"/>
    <w:rsid w:val="009E1535"/>
    <w:rsid w:val="009E4DAA"/>
    <w:rsid w:val="009F262A"/>
    <w:rsid w:val="009F39B1"/>
    <w:rsid w:val="009F40C8"/>
    <w:rsid w:val="009F43AA"/>
    <w:rsid w:val="009F7C61"/>
    <w:rsid w:val="00A009CE"/>
    <w:rsid w:val="00A017F7"/>
    <w:rsid w:val="00A018A1"/>
    <w:rsid w:val="00A01F73"/>
    <w:rsid w:val="00A021A3"/>
    <w:rsid w:val="00A025B9"/>
    <w:rsid w:val="00A03538"/>
    <w:rsid w:val="00A0369A"/>
    <w:rsid w:val="00A05F81"/>
    <w:rsid w:val="00A07E87"/>
    <w:rsid w:val="00A07EFB"/>
    <w:rsid w:val="00A12791"/>
    <w:rsid w:val="00A16AFD"/>
    <w:rsid w:val="00A20507"/>
    <w:rsid w:val="00A21158"/>
    <w:rsid w:val="00A2472F"/>
    <w:rsid w:val="00A2477B"/>
    <w:rsid w:val="00A2494C"/>
    <w:rsid w:val="00A26FC1"/>
    <w:rsid w:val="00A275C5"/>
    <w:rsid w:val="00A27C73"/>
    <w:rsid w:val="00A3142D"/>
    <w:rsid w:val="00A31D83"/>
    <w:rsid w:val="00A354A9"/>
    <w:rsid w:val="00A417A6"/>
    <w:rsid w:val="00A47FA3"/>
    <w:rsid w:val="00A5167D"/>
    <w:rsid w:val="00A5188F"/>
    <w:rsid w:val="00A54317"/>
    <w:rsid w:val="00A6257C"/>
    <w:rsid w:val="00A6422C"/>
    <w:rsid w:val="00A64763"/>
    <w:rsid w:val="00A70097"/>
    <w:rsid w:val="00A70647"/>
    <w:rsid w:val="00A70F15"/>
    <w:rsid w:val="00A71478"/>
    <w:rsid w:val="00A74FEF"/>
    <w:rsid w:val="00A7539E"/>
    <w:rsid w:val="00A75815"/>
    <w:rsid w:val="00A75C8D"/>
    <w:rsid w:val="00A777DC"/>
    <w:rsid w:val="00A80B29"/>
    <w:rsid w:val="00A80EBA"/>
    <w:rsid w:val="00A81DD5"/>
    <w:rsid w:val="00A821CE"/>
    <w:rsid w:val="00A840BF"/>
    <w:rsid w:val="00A844BA"/>
    <w:rsid w:val="00A86F62"/>
    <w:rsid w:val="00A87143"/>
    <w:rsid w:val="00A900D7"/>
    <w:rsid w:val="00A91FDE"/>
    <w:rsid w:val="00A92563"/>
    <w:rsid w:val="00A92BC0"/>
    <w:rsid w:val="00A93811"/>
    <w:rsid w:val="00A9683A"/>
    <w:rsid w:val="00A96DDD"/>
    <w:rsid w:val="00AA011E"/>
    <w:rsid w:val="00AA046D"/>
    <w:rsid w:val="00AA34D7"/>
    <w:rsid w:val="00AA56CA"/>
    <w:rsid w:val="00AA71CE"/>
    <w:rsid w:val="00AB12E7"/>
    <w:rsid w:val="00AB14CA"/>
    <w:rsid w:val="00AB1876"/>
    <w:rsid w:val="00AB24A4"/>
    <w:rsid w:val="00AB43B1"/>
    <w:rsid w:val="00AB50AF"/>
    <w:rsid w:val="00AB5F71"/>
    <w:rsid w:val="00AB7C7E"/>
    <w:rsid w:val="00AB7F23"/>
    <w:rsid w:val="00AC161F"/>
    <w:rsid w:val="00AC3DF5"/>
    <w:rsid w:val="00AD03FB"/>
    <w:rsid w:val="00AD15E7"/>
    <w:rsid w:val="00AD3B43"/>
    <w:rsid w:val="00AD3C37"/>
    <w:rsid w:val="00AD3C7F"/>
    <w:rsid w:val="00AD5D0D"/>
    <w:rsid w:val="00AD7B15"/>
    <w:rsid w:val="00AE0B00"/>
    <w:rsid w:val="00AE0EB2"/>
    <w:rsid w:val="00AE3835"/>
    <w:rsid w:val="00AE47C2"/>
    <w:rsid w:val="00AE4A01"/>
    <w:rsid w:val="00AE4DF8"/>
    <w:rsid w:val="00AE7A12"/>
    <w:rsid w:val="00AF0573"/>
    <w:rsid w:val="00AF0C29"/>
    <w:rsid w:val="00AF313E"/>
    <w:rsid w:val="00AF75F6"/>
    <w:rsid w:val="00B02340"/>
    <w:rsid w:val="00B04E72"/>
    <w:rsid w:val="00B050A3"/>
    <w:rsid w:val="00B06604"/>
    <w:rsid w:val="00B07121"/>
    <w:rsid w:val="00B11B2B"/>
    <w:rsid w:val="00B12551"/>
    <w:rsid w:val="00B1429E"/>
    <w:rsid w:val="00B14A9E"/>
    <w:rsid w:val="00B177BB"/>
    <w:rsid w:val="00B226CB"/>
    <w:rsid w:val="00B227B4"/>
    <w:rsid w:val="00B22D34"/>
    <w:rsid w:val="00B22E6F"/>
    <w:rsid w:val="00B2321B"/>
    <w:rsid w:val="00B240BB"/>
    <w:rsid w:val="00B244C4"/>
    <w:rsid w:val="00B249C8"/>
    <w:rsid w:val="00B2533F"/>
    <w:rsid w:val="00B254F2"/>
    <w:rsid w:val="00B260E9"/>
    <w:rsid w:val="00B34354"/>
    <w:rsid w:val="00B348EE"/>
    <w:rsid w:val="00B4055B"/>
    <w:rsid w:val="00B43090"/>
    <w:rsid w:val="00B433E3"/>
    <w:rsid w:val="00B448D5"/>
    <w:rsid w:val="00B4692F"/>
    <w:rsid w:val="00B46C41"/>
    <w:rsid w:val="00B4745A"/>
    <w:rsid w:val="00B5268D"/>
    <w:rsid w:val="00B55605"/>
    <w:rsid w:val="00B5567D"/>
    <w:rsid w:val="00B55FF0"/>
    <w:rsid w:val="00B63B1D"/>
    <w:rsid w:val="00B63D36"/>
    <w:rsid w:val="00B6466B"/>
    <w:rsid w:val="00B663C0"/>
    <w:rsid w:val="00B714CC"/>
    <w:rsid w:val="00B72462"/>
    <w:rsid w:val="00B724EA"/>
    <w:rsid w:val="00B7270F"/>
    <w:rsid w:val="00B743B7"/>
    <w:rsid w:val="00B75EF0"/>
    <w:rsid w:val="00B813E4"/>
    <w:rsid w:val="00B82166"/>
    <w:rsid w:val="00B849CA"/>
    <w:rsid w:val="00B91273"/>
    <w:rsid w:val="00B940BB"/>
    <w:rsid w:val="00B9427F"/>
    <w:rsid w:val="00B95858"/>
    <w:rsid w:val="00B95E51"/>
    <w:rsid w:val="00BA0BCE"/>
    <w:rsid w:val="00BA0C5F"/>
    <w:rsid w:val="00BA1927"/>
    <w:rsid w:val="00BA1D3C"/>
    <w:rsid w:val="00BA2C79"/>
    <w:rsid w:val="00BA3F96"/>
    <w:rsid w:val="00BA458E"/>
    <w:rsid w:val="00BA4953"/>
    <w:rsid w:val="00BA4CFF"/>
    <w:rsid w:val="00BB2ADE"/>
    <w:rsid w:val="00BB5B80"/>
    <w:rsid w:val="00BB641C"/>
    <w:rsid w:val="00BC1491"/>
    <w:rsid w:val="00BC307E"/>
    <w:rsid w:val="00BC3F30"/>
    <w:rsid w:val="00BC5719"/>
    <w:rsid w:val="00BC6351"/>
    <w:rsid w:val="00BC6CB3"/>
    <w:rsid w:val="00BC6E3F"/>
    <w:rsid w:val="00BD11B1"/>
    <w:rsid w:val="00BD1E90"/>
    <w:rsid w:val="00BD2214"/>
    <w:rsid w:val="00BD62E1"/>
    <w:rsid w:val="00BD7DC7"/>
    <w:rsid w:val="00BE14D2"/>
    <w:rsid w:val="00BE1E62"/>
    <w:rsid w:val="00BE2AB8"/>
    <w:rsid w:val="00BE4174"/>
    <w:rsid w:val="00BE4241"/>
    <w:rsid w:val="00BE5D07"/>
    <w:rsid w:val="00BE625A"/>
    <w:rsid w:val="00BE7A77"/>
    <w:rsid w:val="00BF0E4B"/>
    <w:rsid w:val="00BF1BC3"/>
    <w:rsid w:val="00BF1CE5"/>
    <w:rsid w:val="00BF2C29"/>
    <w:rsid w:val="00BF3669"/>
    <w:rsid w:val="00C020E8"/>
    <w:rsid w:val="00C0213E"/>
    <w:rsid w:val="00C0214A"/>
    <w:rsid w:val="00C034F0"/>
    <w:rsid w:val="00C05487"/>
    <w:rsid w:val="00C05A18"/>
    <w:rsid w:val="00C06C32"/>
    <w:rsid w:val="00C07728"/>
    <w:rsid w:val="00C10876"/>
    <w:rsid w:val="00C11109"/>
    <w:rsid w:val="00C12E48"/>
    <w:rsid w:val="00C14B87"/>
    <w:rsid w:val="00C166E9"/>
    <w:rsid w:val="00C169D1"/>
    <w:rsid w:val="00C2088F"/>
    <w:rsid w:val="00C20CAC"/>
    <w:rsid w:val="00C20DBA"/>
    <w:rsid w:val="00C21FAD"/>
    <w:rsid w:val="00C23D17"/>
    <w:rsid w:val="00C26506"/>
    <w:rsid w:val="00C2662E"/>
    <w:rsid w:val="00C27A2B"/>
    <w:rsid w:val="00C27DB6"/>
    <w:rsid w:val="00C301C5"/>
    <w:rsid w:val="00C32540"/>
    <w:rsid w:val="00C34077"/>
    <w:rsid w:val="00C34530"/>
    <w:rsid w:val="00C34BC5"/>
    <w:rsid w:val="00C34CE8"/>
    <w:rsid w:val="00C35801"/>
    <w:rsid w:val="00C36351"/>
    <w:rsid w:val="00C37FFC"/>
    <w:rsid w:val="00C40DDC"/>
    <w:rsid w:val="00C4166C"/>
    <w:rsid w:val="00C41712"/>
    <w:rsid w:val="00C418EF"/>
    <w:rsid w:val="00C42D85"/>
    <w:rsid w:val="00C437B7"/>
    <w:rsid w:val="00C43EE7"/>
    <w:rsid w:val="00C44465"/>
    <w:rsid w:val="00C456C4"/>
    <w:rsid w:val="00C468AF"/>
    <w:rsid w:val="00C50A89"/>
    <w:rsid w:val="00C51A3C"/>
    <w:rsid w:val="00C51F2E"/>
    <w:rsid w:val="00C52C02"/>
    <w:rsid w:val="00C531B3"/>
    <w:rsid w:val="00C53FD2"/>
    <w:rsid w:val="00C576E2"/>
    <w:rsid w:val="00C6261D"/>
    <w:rsid w:val="00C62EBC"/>
    <w:rsid w:val="00C66BC3"/>
    <w:rsid w:val="00C67396"/>
    <w:rsid w:val="00C71AFE"/>
    <w:rsid w:val="00C7253E"/>
    <w:rsid w:val="00C733D7"/>
    <w:rsid w:val="00C73A26"/>
    <w:rsid w:val="00C74853"/>
    <w:rsid w:val="00C75E7E"/>
    <w:rsid w:val="00C8007F"/>
    <w:rsid w:val="00C80ACD"/>
    <w:rsid w:val="00C81059"/>
    <w:rsid w:val="00C82E7A"/>
    <w:rsid w:val="00C85841"/>
    <w:rsid w:val="00C85D86"/>
    <w:rsid w:val="00C87DD7"/>
    <w:rsid w:val="00C9194E"/>
    <w:rsid w:val="00C95A69"/>
    <w:rsid w:val="00C96007"/>
    <w:rsid w:val="00C96AF4"/>
    <w:rsid w:val="00C96C09"/>
    <w:rsid w:val="00C9724F"/>
    <w:rsid w:val="00C973A1"/>
    <w:rsid w:val="00CA1DA9"/>
    <w:rsid w:val="00CA1F1E"/>
    <w:rsid w:val="00CA35A4"/>
    <w:rsid w:val="00CA37A6"/>
    <w:rsid w:val="00CA3CB5"/>
    <w:rsid w:val="00CA45C9"/>
    <w:rsid w:val="00CA5245"/>
    <w:rsid w:val="00CA5EB7"/>
    <w:rsid w:val="00CA659B"/>
    <w:rsid w:val="00CA6A2A"/>
    <w:rsid w:val="00CA6AEF"/>
    <w:rsid w:val="00CB0FE8"/>
    <w:rsid w:val="00CB3461"/>
    <w:rsid w:val="00CB3D50"/>
    <w:rsid w:val="00CB6933"/>
    <w:rsid w:val="00CC1043"/>
    <w:rsid w:val="00CC141C"/>
    <w:rsid w:val="00CC17E1"/>
    <w:rsid w:val="00CC2028"/>
    <w:rsid w:val="00CC4FA6"/>
    <w:rsid w:val="00CD050D"/>
    <w:rsid w:val="00CD140D"/>
    <w:rsid w:val="00CD1C4E"/>
    <w:rsid w:val="00CD49C6"/>
    <w:rsid w:val="00CD5B4A"/>
    <w:rsid w:val="00CE0FFB"/>
    <w:rsid w:val="00CE100F"/>
    <w:rsid w:val="00CE16D7"/>
    <w:rsid w:val="00CE21CE"/>
    <w:rsid w:val="00CE409F"/>
    <w:rsid w:val="00CE571F"/>
    <w:rsid w:val="00CE5A75"/>
    <w:rsid w:val="00CE6B75"/>
    <w:rsid w:val="00CF3136"/>
    <w:rsid w:val="00CF3667"/>
    <w:rsid w:val="00CF36D5"/>
    <w:rsid w:val="00CF38CC"/>
    <w:rsid w:val="00CF42DB"/>
    <w:rsid w:val="00CF5F14"/>
    <w:rsid w:val="00CF638F"/>
    <w:rsid w:val="00CF6625"/>
    <w:rsid w:val="00CF7593"/>
    <w:rsid w:val="00CF7F0E"/>
    <w:rsid w:val="00D01340"/>
    <w:rsid w:val="00D013F1"/>
    <w:rsid w:val="00D05448"/>
    <w:rsid w:val="00D06A11"/>
    <w:rsid w:val="00D071C3"/>
    <w:rsid w:val="00D1045F"/>
    <w:rsid w:val="00D10EE4"/>
    <w:rsid w:val="00D11D95"/>
    <w:rsid w:val="00D1235A"/>
    <w:rsid w:val="00D14E34"/>
    <w:rsid w:val="00D15012"/>
    <w:rsid w:val="00D15DBE"/>
    <w:rsid w:val="00D1684C"/>
    <w:rsid w:val="00D176DE"/>
    <w:rsid w:val="00D17B8D"/>
    <w:rsid w:val="00D203CB"/>
    <w:rsid w:val="00D20594"/>
    <w:rsid w:val="00D21B07"/>
    <w:rsid w:val="00D23EC2"/>
    <w:rsid w:val="00D2591F"/>
    <w:rsid w:val="00D2608E"/>
    <w:rsid w:val="00D267A8"/>
    <w:rsid w:val="00D30E01"/>
    <w:rsid w:val="00D31D74"/>
    <w:rsid w:val="00D401A2"/>
    <w:rsid w:val="00D416B0"/>
    <w:rsid w:val="00D4235D"/>
    <w:rsid w:val="00D44049"/>
    <w:rsid w:val="00D46F5D"/>
    <w:rsid w:val="00D5007E"/>
    <w:rsid w:val="00D50443"/>
    <w:rsid w:val="00D52162"/>
    <w:rsid w:val="00D52F58"/>
    <w:rsid w:val="00D53577"/>
    <w:rsid w:val="00D53E14"/>
    <w:rsid w:val="00D54BEF"/>
    <w:rsid w:val="00D554B8"/>
    <w:rsid w:val="00D55BC6"/>
    <w:rsid w:val="00D568E1"/>
    <w:rsid w:val="00D614E2"/>
    <w:rsid w:val="00D6351A"/>
    <w:rsid w:val="00D63CB8"/>
    <w:rsid w:val="00D65547"/>
    <w:rsid w:val="00D6571A"/>
    <w:rsid w:val="00D71A00"/>
    <w:rsid w:val="00D7298E"/>
    <w:rsid w:val="00D74186"/>
    <w:rsid w:val="00D75661"/>
    <w:rsid w:val="00D83935"/>
    <w:rsid w:val="00D8535E"/>
    <w:rsid w:val="00D90B7F"/>
    <w:rsid w:val="00D94764"/>
    <w:rsid w:val="00D959D4"/>
    <w:rsid w:val="00D961FF"/>
    <w:rsid w:val="00D973EE"/>
    <w:rsid w:val="00D97554"/>
    <w:rsid w:val="00DA016C"/>
    <w:rsid w:val="00DA09B1"/>
    <w:rsid w:val="00DA1100"/>
    <w:rsid w:val="00DA2CEF"/>
    <w:rsid w:val="00DA3431"/>
    <w:rsid w:val="00DA634C"/>
    <w:rsid w:val="00DA63A2"/>
    <w:rsid w:val="00DB188B"/>
    <w:rsid w:val="00DB1D19"/>
    <w:rsid w:val="00DB2D88"/>
    <w:rsid w:val="00DB584B"/>
    <w:rsid w:val="00DB76B8"/>
    <w:rsid w:val="00DC07F8"/>
    <w:rsid w:val="00DC0EC0"/>
    <w:rsid w:val="00DC1F8B"/>
    <w:rsid w:val="00DC4E09"/>
    <w:rsid w:val="00DC630F"/>
    <w:rsid w:val="00DD35A8"/>
    <w:rsid w:val="00DD4305"/>
    <w:rsid w:val="00DD55CF"/>
    <w:rsid w:val="00DD64DB"/>
    <w:rsid w:val="00DE11BF"/>
    <w:rsid w:val="00DE45EB"/>
    <w:rsid w:val="00DE4C83"/>
    <w:rsid w:val="00DE6137"/>
    <w:rsid w:val="00DF0BB7"/>
    <w:rsid w:val="00DF518F"/>
    <w:rsid w:val="00DF5280"/>
    <w:rsid w:val="00DF6081"/>
    <w:rsid w:val="00DF750D"/>
    <w:rsid w:val="00DF7CF5"/>
    <w:rsid w:val="00E00EE3"/>
    <w:rsid w:val="00E03AED"/>
    <w:rsid w:val="00E0482A"/>
    <w:rsid w:val="00E05953"/>
    <w:rsid w:val="00E0695B"/>
    <w:rsid w:val="00E07643"/>
    <w:rsid w:val="00E125D7"/>
    <w:rsid w:val="00E12CDC"/>
    <w:rsid w:val="00E1415E"/>
    <w:rsid w:val="00E1440B"/>
    <w:rsid w:val="00E17E24"/>
    <w:rsid w:val="00E2014E"/>
    <w:rsid w:val="00E20E31"/>
    <w:rsid w:val="00E20EAB"/>
    <w:rsid w:val="00E21CF8"/>
    <w:rsid w:val="00E2241A"/>
    <w:rsid w:val="00E22942"/>
    <w:rsid w:val="00E24D67"/>
    <w:rsid w:val="00E2538B"/>
    <w:rsid w:val="00E27133"/>
    <w:rsid w:val="00E31577"/>
    <w:rsid w:val="00E31EB1"/>
    <w:rsid w:val="00E323F9"/>
    <w:rsid w:val="00E3274A"/>
    <w:rsid w:val="00E33670"/>
    <w:rsid w:val="00E3449B"/>
    <w:rsid w:val="00E403DE"/>
    <w:rsid w:val="00E41F00"/>
    <w:rsid w:val="00E420FD"/>
    <w:rsid w:val="00E42109"/>
    <w:rsid w:val="00E42CFB"/>
    <w:rsid w:val="00E43256"/>
    <w:rsid w:val="00E44980"/>
    <w:rsid w:val="00E45B4C"/>
    <w:rsid w:val="00E47EA5"/>
    <w:rsid w:val="00E52352"/>
    <w:rsid w:val="00E52B3B"/>
    <w:rsid w:val="00E54E5C"/>
    <w:rsid w:val="00E55319"/>
    <w:rsid w:val="00E563CB"/>
    <w:rsid w:val="00E56967"/>
    <w:rsid w:val="00E60CD1"/>
    <w:rsid w:val="00E62446"/>
    <w:rsid w:val="00E652FC"/>
    <w:rsid w:val="00E666AB"/>
    <w:rsid w:val="00E73E72"/>
    <w:rsid w:val="00E77EA5"/>
    <w:rsid w:val="00E819B5"/>
    <w:rsid w:val="00E83A89"/>
    <w:rsid w:val="00E841B6"/>
    <w:rsid w:val="00E90285"/>
    <w:rsid w:val="00E91401"/>
    <w:rsid w:val="00E916F3"/>
    <w:rsid w:val="00E91834"/>
    <w:rsid w:val="00E91F89"/>
    <w:rsid w:val="00E92689"/>
    <w:rsid w:val="00E92CA5"/>
    <w:rsid w:val="00E930F3"/>
    <w:rsid w:val="00E93732"/>
    <w:rsid w:val="00E949AE"/>
    <w:rsid w:val="00EA0667"/>
    <w:rsid w:val="00EA0C0C"/>
    <w:rsid w:val="00EA133E"/>
    <w:rsid w:val="00EA1CCA"/>
    <w:rsid w:val="00EA1DA3"/>
    <w:rsid w:val="00EA2478"/>
    <w:rsid w:val="00EA2E09"/>
    <w:rsid w:val="00EA3904"/>
    <w:rsid w:val="00EA76BB"/>
    <w:rsid w:val="00EB1A2C"/>
    <w:rsid w:val="00EB326A"/>
    <w:rsid w:val="00EB61C4"/>
    <w:rsid w:val="00EB6453"/>
    <w:rsid w:val="00EB69EE"/>
    <w:rsid w:val="00EC020A"/>
    <w:rsid w:val="00EC1AA5"/>
    <w:rsid w:val="00EC236C"/>
    <w:rsid w:val="00EC41E8"/>
    <w:rsid w:val="00EC497E"/>
    <w:rsid w:val="00ED0089"/>
    <w:rsid w:val="00ED0446"/>
    <w:rsid w:val="00ED2179"/>
    <w:rsid w:val="00ED226E"/>
    <w:rsid w:val="00EE1446"/>
    <w:rsid w:val="00EE1BAA"/>
    <w:rsid w:val="00EE2994"/>
    <w:rsid w:val="00EE4BC8"/>
    <w:rsid w:val="00EE4D2B"/>
    <w:rsid w:val="00EE5D62"/>
    <w:rsid w:val="00EE69C6"/>
    <w:rsid w:val="00EE6F8E"/>
    <w:rsid w:val="00EE7A92"/>
    <w:rsid w:val="00EF377A"/>
    <w:rsid w:val="00F006D9"/>
    <w:rsid w:val="00F00ECF"/>
    <w:rsid w:val="00F02875"/>
    <w:rsid w:val="00F02EC7"/>
    <w:rsid w:val="00F030D4"/>
    <w:rsid w:val="00F037FA"/>
    <w:rsid w:val="00F11CB5"/>
    <w:rsid w:val="00F1229B"/>
    <w:rsid w:val="00F12880"/>
    <w:rsid w:val="00F135D4"/>
    <w:rsid w:val="00F15EAA"/>
    <w:rsid w:val="00F22D8B"/>
    <w:rsid w:val="00F23CB3"/>
    <w:rsid w:val="00F2505D"/>
    <w:rsid w:val="00F25D21"/>
    <w:rsid w:val="00F26903"/>
    <w:rsid w:val="00F27AEB"/>
    <w:rsid w:val="00F33B61"/>
    <w:rsid w:val="00F33F49"/>
    <w:rsid w:val="00F342F1"/>
    <w:rsid w:val="00F350DF"/>
    <w:rsid w:val="00F36DA7"/>
    <w:rsid w:val="00F41405"/>
    <w:rsid w:val="00F41EDE"/>
    <w:rsid w:val="00F422AB"/>
    <w:rsid w:val="00F43214"/>
    <w:rsid w:val="00F433F5"/>
    <w:rsid w:val="00F436C7"/>
    <w:rsid w:val="00F45F19"/>
    <w:rsid w:val="00F50141"/>
    <w:rsid w:val="00F52081"/>
    <w:rsid w:val="00F5265A"/>
    <w:rsid w:val="00F52B6B"/>
    <w:rsid w:val="00F537E1"/>
    <w:rsid w:val="00F53D27"/>
    <w:rsid w:val="00F55F98"/>
    <w:rsid w:val="00F575A4"/>
    <w:rsid w:val="00F57F61"/>
    <w:rsid w:val="00F60156"/>
    <w:rsid w:val="00F605F4"/>
    <w:rsid w:val="00F62411"/>
    <w:rsid w:val="00F62698"/>
    <w:rsid w:val="00F62743"/>
    <w:rsid w:val="00F63313"/>
    <w:rsid w:val="00F63B41"/>
    <w:rsid w:val="00F63DBC"/>
    <w:rsid w:val="00F726C2"/>
    <w:rsid w:val="00F7310B"/>
    <w:rsid w:val="00F7326D"/>
    <w:rsid w:val="00F75239"/>
    <w:rsid w:val="00F763A3"/>
    <w:rsid w:val="00F76D73"/>
    <w:rsid w:val="00F76FBD"/>
    <w:rsid w:val="00F77BA3"/>
    <w:rsid w:val="00F80B48"/>
    <w:rsid w:val="00F81158"/>
    <w:rsid w:val="00F82DB6"/>
    <w:rsid w:val="00F82FCC"/>
    <w:rsid w:val="00F833C9"/>
    <w:rsid w:val="00F83832"/>
    <w:rsid w:val="00F854F8"/>
    <w:rsid w:val="00F87083"/>
    <w:rsid w:val="00F906FE"/>
    <w:rsid w:val="00F913A9"/>
    <w:rsid w:val="00F913D5"/>
    <w:rsid w:val="00F93E00"/>
    <w:rsid w:val="00FA0BD7"/>
    <w:rsid w:val="00FA0C34"/>
    <w:rsid w:val="00FA1D56"/>
    <w:rsid w:val="00FA1F49"/>
    <w:rsid w:val="00FA30D5"/>
    <w:rsid w:val="00FA488B"/>
    <w:rsid w:val="00FA50CA"/>
    <w:rsid w:val="00FA65C3"/>
    <w:rsid w:val="00FA746E"/>
    <w:rsid w:val="00FB18B4"/>
    <w:rsid w:val="00FB68EF"/>
    <w:rsid w:val="00FB7F1C"/>
    <w:rsid w:val="00FC02E5"/>
    <w:rsid w:val="00FC2536"/>
    <w:rsid w:val="00FC2635"/>
    <w:rsid w:val="00FC39E7"/>
    <w:rsid w:val="00FD0006"/>
    <w:rsid w:val="00FD00D7"/>
    <w:rsid w:val="00FD01A0"/>
    <w:rsid w:val="00FD2D56"/>
    <w:rsid w:val="00FD4A0C"/>
    <w:rsid w:val="00FD4C77"/>
    <w:rsid w:val="00FD5445"/>
    <w:rsid w:val="00FD5BAF"/>
    <w:rsid w:val="00FD5E22"/>
    <w:rsid w:val="00FD75EE"/>
    <w:rsid w:val="00FD79B9"/>
    <w:rsid w:val="00FE073C"/>
    <w:rsid w:val="00FE1C3D"/>
    <w:rsid w:val="00FE1D59"/>
    <w:rsid w:val="00FE4374"/>
    <w:rsid w:val="00FE5A53"/>
    <w:rsid w:val="00FF2F95"/>
    <w:rsid w:val="00FF39C5"/>
    <w:rsid w:val="00FF4CB3"/>
    <w:rsid w:val="00FF53A2"/>
    <w:rsid w:val="00FF5AC5"/>
    <w:rsid w:val="00FF6555"/>
    <w:rsid w:val="00FF6B56"/>
    <w:rsid w:val="00FF7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41249"/>
  <w15:docId w15:val="{B1330C5F-2E05-4123-897D-90830737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565"/>
    <w:pPr>
      <w:jc w:val="both"/>
    </w:pPr>
    <w:rPr>
      <w:szCs w:val="22"/>
      <w:lang w:eastAsia="en-US"/>
    </w:rPr>
  </w:style>
  <w:style w:type="paragraph" w:styleId="Heading1">
    <w:name w:val="heading 1"/>
    <w:next w:val="Heading2"/>
    <w:link w:val="Heading1Char"/>
    <w:qFormat/>
    <w:rsid w:val="008C1565"/>
    <w:pPr>
      <w:keepNext/>
      <w:widowControl w:val="0"/>
      <w:numPr>
        <w:numId w:val="7"/>
      </w:numPr>
      <w:pBdr>
        <w:top w:val="single" w:sz="4" w:space="1" w:color="auto"/>
      </w:pBdr>
      <w:overflowPunct w:val="0"/>
      <w:autoSpaceDE w:val="0"/>
      <w:autoSpaceDN w:val="0"/>
      <w:adjustRightInd w:val="0"/>
      <w:spacing w:before="280"/>
      <w:jc w:val="both"/>
      <w:textAlignment w:val="baseline"/>
      <w:outlineLvl w:val="0"/>
    </w:pPr>
    <w:rPr>
      <w:b/>
      <w:kern w:val="28"/>
      <w:sz w:val="24"/>
      <w:szCs w:val="22"/>
      <w:lang w:eastAsia="en-US"/>
    </w:rPr>
  </w:style>
  <w:style w:type="paragraph" w:styleId="Heading2">
    <w:name w:val="heading 2"/>
    <w:next w:val="BTHead1"/>
    <w:link w:val="Heading2Char"/>
    <w:qFormat/>
    <w:rsid w:val="008C1565"/>
    <w:pPr>
      <w:keepNext/>
      <w:widowControl w:val="0"/>
      <w:numPr>
        <w:ilvl w:val="1"/>
        <w:numId w:val="7"/>
      </w:numPr>
      <w:overflowPunct w:val="0"/>
      <w:autoSpaceDE w:val="0"/>
      <w:autoSpaceDN w:val="0"/>
      <w:adjustRightInd w:val="0"/>
      <w:spacing w:before="120"/>
      <w:jc w:val="both"/>
      <w:textAlignment w:val="baseline"/>
      <w:outlineLvl w:val="1"/>
    </w:pPr>
    <w:rPr>
      <w:b/>
      <w:szCs w:val="22"/>
      <w:lang w:eastAsia="en-US"/>
    </w:rPr>
  </w:style>
  <w:style w:type="paragraph" w:styleId="Heading3">
    <w:name w:val="heading 3"/>
    <w:link w:val="Heading3Char"/>
    <w:qFormat/>
    <w:rsid w:val="008C1565"/>
    <w:pPr>
      <w:widowControl w:val="0"/>
      <w:numPr>
        <w:ilvl w:val="2"/>
        <w:numId w:val="7"/>
      </w:numPr>
      <w:overflowPunct w:val="0"/>
      <w:autoSpaceDE w:val="0"/>
      <w:autoSpaceDN w:val="0"/>
      <w:adjustRightInd w:val="0"/>
      <w:spacing w:before="120"/>
      <w:jc w:val="both"/>
      <w:textAlignment w:val="baseline"/>
      <w:outlineLvl w:val="2"/>
    </w:pPr>
    <w:rPr>
      <w:szCs w:val="22"/>
      <w:lang w:eastAsia="en-US"/>
    </w:rPr>
  </w:style>
  <w:style w:type="paragraph" w:styleId="Heading4">
    <w:name w:val="heading 4"/>
    <w:link w:val="Heading4Char"/>
    <w:qFormat/>
    <w:rsid w:val="008C1565"/>
    <w:pPr>
      <w:widowControl w:val="0"/>
      <w:numPr>
        <w:ilvl w:val="3"/>
        <w:numId w:val="7"/>
      </w:numPr>
      <w:overflowPunct w:val="0"/>
      <w:autoSpaceDE w:val="0"/>
      <w:autoSpaceDN w:val="0"/>
      <w:adjustRightInd w:val="0"/>
      <w:spacing w:before="120"/>
      <w:jc w:val="both"/>
      <w:textAlignment w:val="baseline"/>
      <w:outlineLvl w:val="3"/>
    </w:pPr>
    <w:rPr>
      <w:szCs w:val="22"/>
      <w:lang w:eastAsia="en-US"/>
    </w:rPr>
  </w:style>
  <w:style w:type="paragraph" w:styleId="Heading5">
    <w:name w:val="heading 5"/>
    <w:link w:val="Heading5Char"/>
    <w:qFormat/>
    <w:rsid w:val="008C1565"/>
    <w:pPr>
      <w:widowControl w:val="0"/>
      <w:numPr>
        <w:ilvl w:val="4"/>
        <w:numId w:val="7"/>
      </w:numPr>
      <w:overflowPunct w:val="0"/>
      <w:autoSpaceDE w:val="0"/>
      <w:autoSpaceDN w:val="0"/>
      <w:adjustRightInd w:val="0"/>
      <w:spacing w:before="120"/>
      <w:jc w:val="both"/>
      <w:textAlignment w:val="baseline"/>
      <w:outlineLvl w:val="4"/>
    </w:pPr>
    <w:rPr>
      <w:szCs w:val="22"/>
      <w:lang w:eastAsia="en-US"/>
    </w:rPr>
  </w:style>
  <w:style w:type="paragraph" w:styleId="Heading6">
    <w:name w:val="heading 6"/>
    <w:link w:val="Heading6Char"/>
    <w:qFormat/>
    <w:rsid w:val="008C1565"/>
    <w:pPr>
      <w:widowControl w:val="0"/>
      <w:numPr>
        <w:ilvl w:val="5"/>
        <w:numId w:val="7"/>
      </w:numPr>
      <w:spacing w:before="120"/>
      <w:jc w:val="both"/>
      <w:outlineLvl w:val="5"/>
    </w:pPr>
    <w:rPr>
      <w:szCs w:val="22"/>
      <w:lang w:eastAsia="en-US"/>
    </w:rPr>
  </w:style>
  <w:style w:type="paragraph" w:styleId="Heading7">
    <w:name w:val="heading 7"/>
    <w:basedOn w:val="Normal"/>
    <w:next w:val="Normal"/>
    <w:link w:val="Heading7Char"/>
    <w:uiPriority w:val="9"/>
    <w:rsid w:val="008C1565"/>
    <w:pPr>
      <w:pBdr>
        <w:bottom w:val="dotted" w:sz="4" w:space="2" w:color="D99594"/>
      </w:pBdr>
      <w:spacing w:before="200" w:after="100"/>
      <w:contextualSpacing/>
      <w:outlineLvl w:val="6"/>
    </w:pPr>
    <w:rPr>
      <w:rFonts w:ascii="Cambria" w:hAnsi="Cambria"/>
      <w:color w:val="943634"/>
      <w:szCs w:val="20"/>
    </w:rPr>
  </w:style>
  <w:style w:type="paragraph" w:styleId="Heading8">
    <w:name w:val="heading 8"/>
    <w:basedOn w:val="Normal"/>
    <w:next w:val="Normal"/>
    <w:link w:val="Heading8Char"/>
    <w:uiPriority w:val="9"/>
    <w:rsid w:val="008C1565"/>
    <w:pPr>
      <w:spacing w:before="200" w:after="100"/>
      <w:contextualSpacing/>
      <w:outlineLvl w:val="7"/>
    </w:pPr>
    <w:rPr>
      <w:rFonts w:ascii="Cambria" w:hAnsi="Cambria"/>
      <w:color w:val="C0504D"/>
      <w:szCs w:val="20"/>
    </w:rPr>
  </w:style>
  <w:style w:type="paragraph" w:styleId="Heading9">
    <w:name w:val="heading 9"/>
    <w:basedOn w:val="Normal"/>
    <w:next w:val="Normal"/>
    <w:link w:val="Heading9Char"/>
    <w:uiPriority w:val="9"/>
    <w:rsid w:val="008C1565"/>
    <w:pPr>
      <w:spacing w:before="200" w:after="100"/>
      <w:contextualSpacing/>
      <w:outlineLvl w:val="8"/>
    </w:pPr>
    <w:rPr>
      <w:rFonts w:ascii="Cambria" w:hAnsi="Cambria"/>
      <w:color w:val="C0504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Head1">
    <w:name w:val="BT Head 1"/>
    <w:basedOn w:val="BTHead0"/>
    <w:link w:val="BTHead1Char"/>
    <w:qFormat/>
    <w:rsid w:val="008C1565"/>
    <w:pPr>
      <w:overflowPunct w:val="0"/>
      <w:autoSpaceDE w:val="0"/>
      <w:autoSpaceDN w:val="0"/>
      <w:adjustRightInd w:val="0"/>
      <w:ind w:left="567"/>
      <w:textAlignment w:val="baseline"/>
    </w:pPr>
    <w:rPr>
      <w:szCs w:val="20"/>
    </w:rPr>
  </w:style>
  <w:style w:type="paragraph" w:customStyle="1" w:styleId="BTHead0">
    <w:name w:val="BT Head 0"/>
    <w:link w:val="BTHead0Char"/>
    <w:qFormat/>
    <w:rsid w:val="008C1565"/>
    <w:pPr>
      <w:widowControl w:val="0"/>
      <w:spacing w:before="120"/>
      <w:jc w:val="both"/>
    </w:pPr>
    <w:rPr>
      <w:szCs w:val="22"/>
      <w:lang w:eastAsia="en-US"/>
    </w:rPr>
  </w:style>
  <w:style w:type="character" w:customStyle="1" w:styleId="BTHead0Char">
    <w:name w:val="BT Head 0 Char"/>
    <w:link w:val="BTHead0"/>
    <w:rsid w:val="008C1565"/>
    <w:rPr>
      <w:szCs w:val="22"/>
      <w:lang w:eastAsia="en-US"/>
    </w:rPr>
  </w:style>
  <w:style w:type="character" w:customStyle="1" w:styleId="BTHead1Char">
    <w:name w:val="BT Head 1 Char"/>
    <w:link w:val="BTHead1"/>
    <w:rsid w:val="008C1565"/>
    <w:rPr>
      <w:lang w:eastAsia="en-US"/>
    </w:rPr>
  </w:style>
  <w:style w:type="character" w:customStyle="1" w:styleId="Heading2Char">
    <w:name w:val="Heading 2 Char"/>
    <w:link w:val="Heading2"/>
    <w:rsid w:val="008C1565"/>
    <w:rPr>
      <w:b/>
      <w:szCs w:val="22"/>
      <w:lang w:eastAsia="en-US"/>
    </w:rPr>
  </w:style>
  <w:style w:type="character" w:customStyle="1" w:styleId="Heading1Char">
    <w:name w:val="Heading 1 Char"/>
    <w:link w:val="Heading1"/>
    <w:rsid w:val="008C1565"/>
    <w:rPr>
      <w:b/>
      <w:kern w:val="28"/>
      <w:sz w:val="24"/>
      <w:szCs w:val="22"/>
      <w:lang w:eastAsia="en-US"/>
    </w:rPr>
  </w:style>
  <w:style w:type="character" w:customStyle="1" w:styleId="Heading3Char">
    <w:name w:val="Heading 3 Char"/>
    <w:link w:val="Heading3"/>
    <w:rsid w:val="008C1565"/>
    <w:rPr>
      <w:szCs w:val="22"/>
      <w:lang w:eastAsia="en-US"/>
    </w:rPr>
  </w:style>
  <w:style w:type="character" w:customStyle="1" w:styleId="Heading4Char">
    <w:name w:val="Heading 4 Char"/>
    <w:link w:val="Heading4"/>
    <w:rsid w:val="008C1565"/>
    <w:rPr>
      <w:szCs w:val="22"/>
      <w:lang w:eastAsia="en-US"/>
    </w:rPr>
  </w:style>
  <w:style w:type="character" w:customStyle="1" w:styleId="Heading5Char">
    <w:name w:val="Heading 5 Char"/>
    <w:link w:val="Heading5"/>
    <w:rsid w:val="008C1565"/>
    <w:rPr>
      <w:szCs w:val="22"/>
      <w:lang w:eastAsia="en-US"/>
    </w:rPr>
  </w:style>
  <w:style w:type="character" w:customStyle="1" w:styleId="Heading6Char">
    <w:name w:val="Heading 6 Char"/>
    <w:link w:val="Heading6"/>
    <w:rsid w:val="008C1565"/>
    <w:rPr>
      <w:szCs w:val="22"/>
      <w:lang w:eastAsia="en-US"/>
    </w:rPr>
  </w:style>
  <w:style w:type="character" w:customStyle="1" w:styleId="Heading7Char">
    <w:name w:val="Heading 7 Char"/>
    <w:link w:val="Heading7"/>
    <w:uiPriority w:val="9"/>
    <w:rsid w:val="008C1565"/>
    <w:rPr>
      <w:rFonts w:ascii="Cambria" w:hAnsi="Cambria"/>
      <w:color w:val="943634"/>
      <w:lang w:eastAsia="en-US"/>
    </w:rPr>
  </w:style>
  <w:style w:type="character" w:customStyle="1" w:styleId="Heading8Char">
    <w:name w:val="Heading 8 Char"/>
    <w:link w:val="Heading8"/>
    <w:uiPriority w:val="9"/>
    <w:rsid w:val="008C1565"/>
    <w:rPr>
      <w:rFonts w:ascii="Cambria" w:hAnsi="Cambria"/>
      <w:color w:val="C0504D"/>
      <w:lang w:eastAsia="en-US"/>
    </w:rPr>
  </w:style>
  <w:style w:type="character" w:customStyle="1" w:styleId="Heading9Char">
    <w:name w:val="Heading 9 Char"/>
    <w:link w:val="Heading9"/>
    <w:uiPriority w:val="9"/>
    <w:rsid w:val="008C1565"/>
    <w:rPr>
      <w:rFonts w:ascii="Cambria" w:hAnsi="Cambria"/>
      <w:color w:val="C0504D"/>
      <w:lang w:eastAsia="en-US"/>
    </w:rPr>
  </w:style>
  <w:style w:type="paragraph" w:customStyle="1" w:styleId="BTHead2">
    <w:name w:val="BT Head 2"/>
    <w:basedOn w:val="BTHead0"/>
    <w:link w:val="BTHead2Char"/>
    <w:qFormat/>
    <w:rsid w:val="008C1565"/>
    <w:pPr>
      <w:ind w:left="1134"/>
    </w:pPr>
  </w:style>
  <w:style w:type="character" w:customStyle="1" w:styleId="BTHead2Char">
    <w:name w:val="BT Head 2 Char"/>
    <w:link w:val="BTHead2"/>
    <w:rsid w:val="008C1565"/>
    <w:rPr>
      <w:szCs w:val="22"/>
      <w:lang w:eastAsia="en-US"/>
    </w:rPr>
  </w:style>
  <w:style w:type="paragraph" w:styleId="TOC1">
    <w:name w:val="toc 1"/>
    <w:next w:val="Normal"/>
    <w:uiPriority w:val="39"/>
    <w:qFormat/>
    <w:rsid w:val="008C1565"/>
    <w:pPr>
      <w:keepNext/>
      <w:tabs>
        <w:tab w:val="left" w:pos="425"/>
        <w:tab w:val="right" w:leader="dot" w:pos="9345"/>
      </w:tabs>
      <w:spacing w:before="80"/>
      <w:ind w:left="425" w:hanging="425"/>
    </w:pPr>
    <w:rPr>
      <w:rFonts w:ascii="Arial Bold" w:hAnsi="Arial Bold"/>
      <w:b/>
      <w:bCs/>
      <w:noProof/>
      <w:lang w:eastAsia="en-US"/>
    </w:rPr>
  </w:style>
  <w:style w:type="paragraph" w:styleId="TOC2">
    <w:name w:val="toc 2"/>
    <w:next w:val="Normal"/>
    <w:uiPriority w:val="39"/>
    <w:qFormat/>
    <w:rsid w:val="008C1565"/>
    <w:pPr>
      <w:tabs>
        <w:tab w:val="left" w:pos="992"/>
        <w:tab w:val="right" w:leader="dot" w:pos="9345"/>
      </w:tabs>
      <w:spacing w:before="40"/>
      <w:ind w:left="992" w:hanging="567"/>
    </w:pPr>
    <w:rPr>
      <w:rFonts w:cs="Arial"/>
      <w:szCs w:val="32"/>
      <w:lang w:eastAsia="en-US"/>
    </w:rPr>
  </w:style>
  <w:style w:type="character" w:styleId="Hyperlink">
    <w:name w:val="Hyperlink"/>
    <w:uiPriority w:val="99"/>
    <w:semiHidden/>
    <w:rsid w:val="008C1565"/>
    <w:rPr>
      <w:color w:val="0000FF"/>
      <w:u w:val="single"/>
    </w:rPr>
  </w:style>
  <w:style w:type="paragraph" w:styleId="TOC3">
    <w:name w:val="toc 3"/>
    <w:next w:val="Normal"/>
    <w:uiPriority w:val="39"/>
    <w:rsid w:val="008C1565"/>
    <w:pPr>
      <w:tabs>
        <w:tab w:val="left" w:pos="1701"/>
        <w:tab w:val="right" w:leader="dot" w:pos="9345"/>
      </w:tabs>
      <w:spacing w:before="40"/>
      <w:ind w:left="1701" w:hanging="567"/>
    </w:pPr>
    <w:rPr>
      <w:iCs/>
      <w:lang w:eastAsia="en-US"/>
    </w:rPr>
  </w:style>
  <w:style w:type="paragraph" w:styleId="TOC4">
    <w:name w:val="toc 4"/>
    <w:next w:val="Normal"/>
    <w:uiPriority w:val="39"/>
    <w:rsid w:val="008C1565"/>
    <w:pPr>
      <w:tabs>
        <w:tab w:val="left" w:pos="1701"/>
        <w:tab w:val="right" w:leader="dot" w:pos="9356"/>
      </w:tabs>
      <w:ind w:left="1701" w:hanging="567"/>
    </w:pPr>
    <w:rPr>
      <w:szCs w:val="18"/>
      <w:lang w:eastAsia="en-US"/>
    </w:rPr>
  </w:style>
  <w:style w:type="paragraph" w:styleId="TOC5">
    <w:name w:val="toc 5"/>
    <w:basedOn w:val="Normal"/>
    <w:next w:val="Normal"/>
    <w:autoRedefine/>
    <w:uiPriority w:val="39"/>
    <w:rsid w:val="008C1565"/>
    <w:pPr>
      <w:ind w:left="880"/>
    </w:pPr>
    <w:rPr>
      <w:rFonts w:ascii="Calibri" w:hAnsi="Calibri"/>
      <w:sz w:val="18"/>
      <w:szCs w:val="18"/>
    </w:rPr>
  </w:style>
  <w:style w:type="paragraph" w:styleId="TOC6">
    <w:name w:val="toc 6"/>
    <w:basedOn w:val="Normal"/>
    <w:next w:val="Normal"/>
    <w:autoRedefine/>
    <w:uiPriority w:val="39"/>
    <w:rsid w:val="008C1565"/>
    <w:pPr>
      <w:ind w:left="1100"/>
    </w:pPr>
    <w:rPr>
      <w:rFonts w:ascii="Calibri" w:hAnsi="Calibri"/>
      <w:sz w:val="18"/>
      <w:szCs w:val="18"/>
    </w:rPr>
  </w:style>
  <w:style w:type="paragraph" w:styleId="TOC7">
    <w:name w:val="toc 7"/>
    <w:basedOn w:val="Normal"/>
    <w:next w:val="Normal"/>
    <w:autoRedefine/>
    <w:uiPriority w:val="39"/>
    <w:rsid w:val="008C1565"/>
    <w:pPr>
      <w:ind w:left="1320"/>
    </w:pPr>
    <w:rPr>
      <w:rFonts w:ascii="Calibri" w:hAnsi="Calibri"/>
      <w:sz w:val="18"/>
      <w:szCs w:val="18"/>
    </w:rPr>
  </w:style>
  <w:style w:type="paragraph" w:styleId="TOC8">
    <w:name w:val="toc 8"/>
    <w:basedOn w:val="Normal"/>
    <w:next w:val="Normal"/>
    <w:autoRedefine/>
    <w:uiPriority w:val="39"/>
    <w:rsid w:val="008C1565"/>
    <w:pPr>
      <w:ind w:left="1540"/>
    </w:pPr>
    <w:rPr>
      <w:rFonts w:ascii="Calibri" w:hAnsi="Calibri"/>
      <w:sz w:val="18"/>
      <w:szCs w:val="18"/>
    </w:rPr>
  </w:style>
  <w:style w:type="paragraph" w:styleId="TOC9">
    <w:name w:val="toc 9"/>
    <w:basedOn w:val="Normal"/>
    <w:next w:val="Normal"/>
    <w:autoRedefine/>
    <w:uiPriority w:val="39"/>
    <w:rsid w:val="008C1565"/>
    <w:pPr>
      <w:ind w:left="1760"/>
    </w:pPr>
    <w:rPr>
      <w:rFonts w:ascii="Calibri" w:hAnsi="Calibri"/>
      <w:sz w:val="18"/>
      <w:szCs w:val="18"/>
    </w:rPr>
  </w:style>
  <w:style w:type="paragraph" w:styleId="Header">
    <w:name w:val="header"/>
    <w:basedOn w:val="Normal"/>
    <w:link w:val="HeaderChar"/>
    <w:rsid w:val="008C1565"/>
    <w:pPr>
      <w:widowControl w:val="0"/>
      <w:overflowPunct w:val="0"/>
      <w:autoSpaceDE w:val="0"/>
      <w:autoSpaceDN w:val="0"/>
      <w:adjustRightInd w:val="0"/>
      <w:jc w:val="center"/>
      <w:textAlignment w:val="baseline"/>
    </w:pPr>
    <w:rPr>
      <w:bCs/>
      <w:noProof/>
      <w:sz w:val="16"/>
      <w:szCs w:val="16"/>
      <w:lang w:val="en-US"/>
    </w:rPr>
  </w:style>
  <w:style w:type="character" w:customStyle="1" w:styleId="HeaderChar">
    <w:name w:val="Header Char"/>
    <w:link w:val="Header"/>
    <w:rsid w:val="008C1565"/>
    <w:rPr>
      <w:bCs/>
      <w:noProof/>
      <w:sz w:val="16"/>
      <w:szCs w:val="16"/>
      <w:lang w:val="en-US" w:eastAsia="en-US"/>
    </w:rPr>
  </w:style>
  <w:style w:type="paragraph" w:styleId="Footer">
    <w:name w:val="footer"/>
    <w:link w:val="FooterChar"/>
    <w:rsid w:val="008C1565"/>
    <w:pPr>
      <w:widowControl w:val="0"/>
      <w:tabs>
        <w:tab w:val="right" w:pos="8222"/>
        <w:tab w:val="bar" w:pos="8562"/>
        <w:tab w:val="right" w:pos="9356"/>
      </w:tabs>
      <w:overflowPunct w:val="0"/>
      <w:autoSpaceDE w:val="0"/>
      <w:autoSpaceDN w:val="0"/>
      <w:adjustRightInd w:val="0"/>
      <w:jc w:val="both"/>
      <w:textAlignment w:val="baseline"/>
    </w:pPr>
    <w:rPr>
      <w:sz w:val="18"/>
      <w:lang w:eastAsia="en-US"/>
    </w:rPr>
  </w:style>
  <w:style w:type="character" w:customStyle="1" w:styleId="FooterChar">
    <w:name w:val="Footer Char"/>
    <w:link w:val="Footer"/>
    <w:rsid w:val="008C1565"/>
    <w:rPr>
      <w:sz w:val="18"/>
      <w:lang w:eastAsia="en-US"/>
    </w:rPr>
  </w:style>
  <w:style w:type="character" w:styleId="PageNumber">
    <w:name w:val="page number"/>
    <w:semiHidden/>
    <w:rsid w:val="008C1565"/>
  </w:style>
  <w:style w:type="paragraph" w:customStyle="1" w:styleId="SchSub">
    <w:name w:val="Sch Sub"/>
    <w:next w:val="BTHead0"/>
    <w:uiPriority w:val="2"/>
    <w:qFormat/>
    <w:rsid w:val="008C1565"/>
    <w:pPr>
      <w:widowControl w:val="0"/>
      <w:spacing w:before="120"/>
      <w:jc w:val="center"/>
    </w:pPr>
    <w:rPr>
      <w:b/>
      <w:szCs w:val="22"/>
      <w:lang w:eastAsia="en-US"/>
    </w:rPr>
  </w:style>
  <w:style w:type="paragraph" w:customStyle="1" w:styleId="Background">
    <w:name w:val="Background"/>
    <w:qFormat/>
    <w:rsid w:val="008C1565"/>
    <w:pPr>
      <w:numPr>
        <w:numId w:val="4"/>
      </w:numPr>
      <w:tabs>
        <w:tab w:val="left" w:pos="567"/>
      </w:tabs>
      <w:spacing w:before="120"/>
      <w:jc w:val="both"/>
    </w:pPr>
    <w:rPr>
      <w:szCs w:val="22"/>
      <w:lang w:eastAsia="en-US"/>
    </w:rPr>
  </w:style>
  <w:style w:type="paragraph" w:customStyle="1" w:styleId="BTHead3">
    <w:name w:val="BT Head 3"/>
    <w:basedOn w:val="BTHead0"/>
    <w:link w:val="BTHead3Char"/>
    <w:qFormat/>
    <w:rsid w:val="008C1565"/>
    <w:pPr>
      <w:ind w:left="1701"/>
    </w:pPr>
  </w:style>
  <w:style w:type="character" w:customStyle="1" w:styleId="BTHead3Char">
    <w:name w:val="BT Head 3 Char"/>
    <w:link w:val="BTHead3"/>
    <w:rsid w:val="008C1565"/>
    <w:rPr>
      <w:szCs w:val="22"/>
      <w:lang w:eastAsia="en-US"/>
    </w:rPr>
  </w:style>
  <w:style w:type="paragraph" w:customStyle="1" w:styleId="BTHead4">
    <w:name w:val="BT Head 4"/>
    <w:basedOn w:val="BTHead0"/>
    <w:link w:val="BTHead4Char"/>
    <w:qFormat/>
    <w:rsid w:val="008C1565"/>
    <w:pPr>
      <w:ind w:left="2268"/>
    </w:pPr>
  </w:style>
  <w:style w:type="character" w:customStyle="1" w:styleId="BTHead4Char">
    <w:name w:val="BT Head 4 Char"/>
    <w:link w:val="BTHead4"/>
    <w:rsid w:val="008C1565"/>
    <w:rPr>
      <w:szCs w:val="22"/>
      <w:lang w:eastAsia="en-US"/>
    </w:rPr>
  </w:style>
  <w:style w:type="paragraph" w:customStyle="1" w:styleId="BTHead5">
    <w:name w:val="BT Head 5"/>
    <w:basedOn w:val="BTHead0"/>
    <w:qFormat/>
    <w:rsid w:val="008C1565"/>
    <w:pPr>
      <w:ind w:left="2835"/>
    </w:pPr>
  </w:style>
  <w:style w:type="paragraph" w:styleId="Caption">
    <w:name w:val="caption"/>
    <w:basedOn w:val="Normal"/>
    <w:next w:val="Normal"/>
    <w:uiPriority w:val="35"/>
    <w:semiHidden/>
    <w:unhideWhenUsed/>
    <w:qFormat/>
    <w:rsid w:val="008C1565"/>
    <w:rPr>
      <w:b/>
      <w:bCs/>
      <w:szCs w:val="20"/>
    </w:rPr>
  </w:style>
  <w:style w:type="paragraph" w:styleId="TOCHeading">
    <w:name w:val="TOC Heading"/>
    <w:basedOn w:val="Heading1"/>
    <w:next w:val="Normal"/>
    <w:uiPriority w:val="39"/>
    <w:semiHidden/>
    <w:unhideWhenUsed/>
    <w:qFormat/>
    <w:rsid w:val="008C1565"/>
    <w:pPr>
      <w:widowControl/>
      <w:numPr>
        <w:numId w:val="0"/>
      </w:numPr>
      <w:overflowPunct/>
      <w:autoSpaceDE/>
      <w:autoSpaceDN/>
      <w:adjustRightInd/>
      <w:spacing w:after="60"/>
      <w:jc w:val="left"/>
      <w:textAlignment w:val="auto"/>
      <w:outlineLvl w:val="9"/>
    </w:pPr>
    <w:rPr>
      <w:rFonts w:ascii="Cambria" w:hAnsi="Cambria"/>
      <w:bCs/>
      <w:caps/>
      <w:kern w:val="32"/>
      <w:sz w:val="32"/>
      <w:szCs w:val="32"/>
    </w:rPr>
  </w:style>
  <w:style w:type="paragraph" w:styleId="Title">
    <w:name w:val="Title"/>
    <w:next w:val="Subtitle"/>
    <w:link w:val="TitleChar"/>
    <w:qFormat/>
    <w:rsid w:val="008C1565"/>
    <w:pPr>
      <w:jc w:val="center"/>
    </w:pPr>
    <w:rPr>
      <w:rFonts w:ascii="Arial Bold" w:hAnsi="Arial Bold"/>
      <w:b/>
      <w:spacing w:val="10"/>
      <w:sz w:val="34"/>
      <w:szCs w:val="48"/>
      <w:lang w:eastAsia="en-US"/>
    </w:rPr>
  </w:style>
  <w:style w:type="paragraph" w:styleId="Subtitle">
    <w:name w:val="Subtitle"/>
    <w:basedOn w:val="Title"/>
    <w:next w:val="Normal"/>
    <w:link w:val="SubtitleChar"/>
    <w:unhideWhenUsed/>
    <w:qFormat/>
    <w:rsid w:val="008C1565"/>
    <w:pPr>
      <w:spacing w:before="120"/>
    </w:pPr>
    <w:rPr>
      <w:b w:val="0"/>
      <w:sz w:val="26"/>
      <w:szCs w:val="24"/>
    </w:rPr>
  </w:style>
  <w:style w:type="character" w:customStyle="1" w:styleId="SubtitleChar">
    <w:name w:val="Subtitle Char"/>
    <w:link w:val="Subtitle"/>
    <w:rsid w:val="008C1565"/>
    <w:rPr>
      <w:rFonts w:ascii="Arial Bold" w:hAnsi="Arial Bold"/>
      <w:spacing w:val="10"/>
      <w:sz w:val="26"/>
      <w:szCs w:val="24"/>
      <w:lang w:eastAsia="en-US"/>
    </w:rPr>
  </w:style>
  <w:style w:type="character" w:customStyle="1" w:styleId="TitleChar">
    <w:name w:val="Title Char"/>
    <w:link w:val="Title"/>
    <w:rsid w:val="008C1565"/>
    <w:rPr>
      <w:rFonts w:ascii="Arial Bold" w:hAnsi="Arial Bold"/>
      <w:b/>
      <w:spacing w:val="10"/>
      <w:sz w:val="34"/>
      <w:szCs w:val="48"/>
      <w:lang w:eastAsia="en-US"/>
    </w:rPr>
  </w:style>
  <w:style w:type="paragraph" w:styleId="NoSpacing">
    <w:name w:val="No Spacing"/>
    <w:basedOn w:val="Normal"/>
    <w:link w:val="NoSpacingChar"/>
    <w:uiPriority w:val="1"/>
    <w:rsid w:val="008C1565"/>
    <w:rPr>
      <w:szCs w:val="20"/>
    </w:rPr>
  </w:style>
  <w:style w:type="character" w:customStyle="1" w:styleId="NoSpacingChar">
    <w:name w:val="No Spacing Char"/>
    <w:link w:val="NoSpacing"/>
    <w:uiPriority w:val="1"/>
    <w:rsid w:val="008C1565"/>
    <w:rPr>
      <w:lang w:eastAsia="en-US"/>
    </w:rPr>
  </w:style>
  <w:style w:type="paragraph" w:styleId="ListParagraph">
    <w:name w:val="List Paragraph"/>
    <w:basedOn w:val="Normal"/>
    <w:uiPriority w:val="34"/>
    <w:unhideWhenUsed/>
    <w:rsid w:val="008C1565"/>
    <w:pPr>
      <w:numPr>
        <w:numId w:val="10"/>
      </w:numPr>
      <w:spacing w:before="80" w:after="80"/>
    </w:pPr>
    <w:rPr>
      <w:rFonts w:cs="Arial"/>
      <w:color w:val="000000"/>
    </w:rPr>
  </w:style>
  <w:style w:type="character" w:styleId="IntenseReference">
    <w:name w:val="Intense Reference"/>
    <w:uiPriority w:val="32"/>
    <w:rsid w:val="008C1565"/>
    <w:rPr>
      <w:b/>
      <w:bCs/>
      <w:i/>
      <w:iCs/>
      <w:smallCaps/>
      <w:color w:val="C0504D"/>
      <w:u w:color="C0504D"/>
    </w:rPr>
  </w:style>
  <w:style w:type="paragraph" w:customStyle="1" w:styleId="BTHead6">
    <w:name w:val="BT Head 6"/>
    <w:basedOn w:val="BTHead0"/>
    <w:qFormat/>
    <w:rsid w:val="008C1565"/>
    <w:pPr>
      <w:ind w:left="3402"/>
    </w:pPr>
  </w:style>
  <w:style w:type="table" w:styleId="TableGrid">
    <w:name w:val="Table Grid"/>
    <w:basedOn w:val="TableNormal"/>
    <w:uiPriority w:val="59"/>
    <w:rsid w:val="008C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
    <w:name w:val="Sch #"/>
    <w:next w:val="SchSub"/>
    <w:uiPriority w:val="1"/>
    <w:qFormat/>
    <w:rsid w:val="008C1565"/>
    <w:pPr>
      <w:numPr>
        <w:numId w:val="11"/>
      </w:numPr>
      <w:spacing w:before="120"/>
      <w:jc w:val="center"/>
    </w:pPr>
    <w:rPr>
      <w:rFonts w:ascii="Arial Bold" w:hAnsi="Arial Bold"/>
      <w:b/>
      <w:sz w:val="24"/>
      <w:szCs w:val="22"/>
      <w:lang w:eastAsia="en-US"/>
    </w:rPr>
  </w:style>
  <w:style w:type="paragraph" w:customStyle="1" w:styleId="PartiesDetails">
    <w:name w:val="Parties Details"/>
    <w:qFormat/>
    <w:rsid w:val="008C1565"/>
    <w:pPr>
      <w:keepNext/>
      <w:widowControl w:val="0"/>
      <w:spacing w:before="60" w:after="60"/>
    </w:pPr>
    <w:rPr>
      <w:b/>
      <w:szCs w:val="22"/>
      <w:lang w:eastAsia="en-US"/>
    </w:rPr>
  </w:style>
  <w:style w:type="paragraph" w:customStyle="1" w:styleId="MainHeading">
    <w:name w:val="Main Heading"/>
    <w:next w:val="BTHead0"/>
    <w:qFormat/>
    <w:rsid w:val="008C1565"/>
    <w:pPr>
      <w:keepNext/>
      <w:widowControl w:val="0"/>
      <w:spacing w:before="120" w:after="240"/>
      <w:jc w:val="both"/>
    </w:pPr>
    <w:rPr>
      <w:sz w:val="28"/>
      <w:szCs w:val="28"/>
      <w:lang w:eastAsia="en-US"/>
    </w:rPr>
  </w:style>
  <w:style w:type="character" w:styleId="FollowedHyperlink">
    <w:name w:val="FollowedHyperlink"/>
    <w:uiPriority w:val="99"/>
    <w:semiHidden/>
    <w:unhideWhenUsed/>
    <w:rsid w:val="008C1565"/>
    <w:rPr>
      <w:color w:val="800080"/>
      <w:u w:val="single"/>
    </w:rPr>
  </w:style>
  <w:style w:type="paragraph" w:customStyle="1" w:styleId="Annex">
    <w:name w:val="Annex #"/>
    <w:next w:val="SchSub"/>
    <w:uiPriority w:val="1"/>
    <w:qFormat/>
    <w:rsid w:val="008C1565"/>
    <w:pPr>
      <w:numPr>
        <w:numId w:val="3"/>
      </w:numPr>
      <w:spacing w:before="120"/>
      <w:jc w:val="center"/>
    </w:pPr>
    <w:rPr>
      <w:rFonts w:ascii="Arial Bold" w:hAnsi="Arial Bold"/>
      <w:b/>
      <w:sz w:val="24"/>
      <w:szCs w:val="22"/>
      <w:lang w:eastAsia="en-US"/>
    </w:rPr>
  </w:style>
  <w:style w:type="paragraph" w:customStyle="1" w:styleId="Execution">
    <w:name w:val="Execution"/>
    <w:rsid w:val="008C1565"/>
    <w:pPr>
      <w:keepNext/>
      <w:widowControl w:val="0"/>
      <w:ind w:left="-108"/>
      <w:jc w:val="both"/>
    </w:pPr>
    <w:rPr>
      <w:rFonts w:cs="Arial"/>
      <w:color w:val="000000"/>
      <w:lang w:eastAsia="en-US"/>
    </w:rPr>
  </w:style>
  <w:style w:type="paragraph" w:customStyle="1" w:styleId="Item">
    <w:name w:val="Item #"/>
    <w:basedOn w:val="BTHead0"/>
    <w:link w:val="ItemChar"/>
    <w:qFormat/>
    <w:rsid w:val="008C1565"/>
    <w:pPr>
      <w:widowControl/>
      <w:numPr>
        <w:numId w:val="8"/>
      </w:numPr>
      <w:tabs>
        <w:tab w:val="left" w:pos="1134"/>
      </w:tabs>
      <w:spacing w:line="360" w:lineRule="auto"/>
    </w:pPr>
  </w:style>
  <w:style w:type="character" w:customStyle="1" w:styleId="ItemChar">
    <w:name w:val="Item # Char"/>
    <w:link w:val="Item"/>
    <w:rsid w:val="008C1565"/>
    <w:rPr>
      <w:szCs w:val="22"/>
      <w:lang w:eastAsia="en-US"/>
    </w:rPr>
  </w:style>
  <w:style w:type="paragraph" w:styleId="FootnoteText">
    <w:name w:val="footnote text"/>
    <w:basedOn w:val="Normal"/>
    <w:link w:val="FootnoteTextChar"/>
    <w:uiPriority w:val="99"/>
    <w:unhideWhenUsed/>
    <w:qFormat/>
    <w:rsid w:val="008C1565"/>
    <w:pPr>
      <w:keepLines/>
      <w:tabs>
        <w:tab w:val="left" w:pos="426"/>
      </w:tabs>
      <w:spacing w:before="60" w:after="60"/>
      <w:ind w:left="426" w:hanging="426"/>
    </w:pPr>
    <w:rPr>
      <w:sz w:val="18"/>
      <w:szCs w:val="18"/>
    </w:rPr>
  </w:style>
  <w:style w:type="character" w:customStyle="1" w:styleId="FootnoteTextChar">
    <w:name w:val="Footnote Text Char"/>
    <w:link w:val="FootnoteText"/>
    <w:uiPriority w:val="99"/>
    <w:rsid w:val="008C1565"/>
    <w:rPr>
      <w:sz w:val="18"/>
      <w:szCs w:val="18"/>
      <w:lang w:eastAsia="en-US"/>
    </w:rPr>
  </w:style>
  <w:style w:type="character" w:styleId="FootnoteReference">
    <w:name w:val="footnote reference"/>
    <w:uiPriority w:val="99"/>
    <w:semiHidden/>
    <w:unhideWhenUsed/>
    <w:rsid w:val="008C1565"/>
    <w:rPr>
      <w:vertAlign w:val="superscript"/>
    </w:rPr>
  </w:style>
  <w:style w:type="character" w:styleId="CommentReference">
    <w:name w:val="annotation reference"/>
    <w:uiPriority w:val="99"/>
    <w:semiHidden/>
    <w:unhideWhenUsed/>
    <w:rsid w:val="008C1565"/>
    <w:rPr>
      <w:sz w:val="16"/>
      <w:szCs w:val="16"/>
    </w:rPr>
  </w:style>
  <w:style w:type="paragraph" w:styleId="CommentText">
    <w:name w:val="annotation text"/>
    <w:basedOn w:val="Normal"/>
    <w:link w:val="CommentTextChar"/>
    <w:uiPriority w:val="99"/>
    <w:unhideWhenUsed/>
    <w:rsid w:val="008C1565"/>
    <w:rPr>
      <w:szCs w:val="20"/>
    </w:rPr>
  </w:style>
  <w:style w:type="character" w:customStyle="1" w:styleId="CommentTextChar">
    <w:name w:val="Comment Text Char"/>
    <w:link w:val="CommentText"/>
    <w:uiPriority w:val="99"/>
    <w:rsid w:val="008C1565"/>
    <w:rPr>
      <w:lang w:eastAsia="en-US"/>
    </w:rPr>
  </w:style>
  <w:style w:type="paragraph" w:styleId="CommentSubject">
    <w:name w:val="annotation subject"/>
    <w:basedOn w:val="CommentText"/>
    <w:next w:val="CommentText"/>
    <w:link w:val="CommentSubjectChar"/>
    <w:uiPriority w:val="99"/>
    <w:semiHidden/>
    <w:unhideWhenUsed/>
    <w:rsid w:val="008C1565"/>
    <w:rPr>
      <w:b/>
      <w:bCs/>
    </w:rPr>
  </w:style>
  <w:style w:type="character" w:customStyle="1" w:styleId="CommentSubjectChar">
    <w:name w:val="Comment Subject Char"/>
    <w:link w:val="CommentSubject"/>
    <w:uiPriority w:val="99"/>
    <w:semiHidden/>
    <w:rsid w:val="008C1565"/>
    <w:rPr>
      <w:b/>
      <w:bCs/>
      <w:lang w:eastAsia="en-US"/>
    </w:rPr>
  </w:style>
  <w:style w:type="paragraph" w:styleId="Revision">
    <w:name w:val="Revision"/>
    <w:hidden/>
    <w:uiPriority w:val="99"/>
    <w:semiHidden/>
    <w:rsid w:val="00FE4374"/>
    <w:rPr>
      <w:sz w:val="22"/>
      <w:szCs w:val="22"/>
      <w:lang w:eastAsia="en-US"/>
    </w:rPr>
  </w:style>
  <w:style w:type="paragraph" w:customStyle="1" w:styleId="Itema">
    <w:name w:val="Item #(a)"/>
    <w:basedOn w:val="Item"/>
    <w:link w:val="ItemaChar"/>
    <w:qFormat/>
    <w:rsid w:val="008C1565"/>
    <w:pPr>
      <w:numPr>
        <w:ilvl w:val="1"/>
      </w:numPr>
    </w:pPr>
  </w:style>
  <w:style w:type="character" w:customStyle="1" w:styleId="ItemaChar">
    <w:name w:val="Item #(a) Char"/>
    <w:link w:val="Itema"/>
    <w:rsid w:val="008C1565"/>
    <w:rPr>
      <w:szCs w:val="22"/>
      <w:lang w:eastAsia="en-US"/>
    </w:rPr>
  </w:style>
  <w:style w:type="character" w:styleId="BookTitle">
    <w:name w:val="Book Title"/>
    <w:uiPriority w:val="33"/>
    <w:rsid w:val="008C1565"/>
    <w:rPr>
      <w:b/>
      <w:bCs/>
      <w:smallCaps/>
      <w:spacing w:val="5"/>
    </w:rPr>
  </w:style>
  <w:style w:type="paragraph" w:customStyle="1" w:styleId="Bullet1">
    <w:name w:val="Bullet 1"/>
    <w:basedOn w:val="BTHead0"/>
    <w:rsid w:val="008C1565"/>
    <w:pPr>
      <w:numPr>
        <w:numId w:val="5"/>
      </w:numPr>
    </w:pPr>
    <w:rPr>
      <w:lang w:val="en-US"/>
    </w:rPr>
  </w:style>
  <w:style w:type="paragraph" w:customStyle="1" w:styleId="Bullet2">
    <w:name w:val="Bullet 2"/>
    <w:basedOn w:val="Bullet1"/>
    <w:rsid w:val="008C1565"/>
    <w:pPr>
      <w:numPr>
        <w:ilvl w:val="1"/>
      </w:numPr>
    </w:pPr>
  </w:style>
  <w:style w:type="paragraph" w:customStyle="1" w:styleId="Bullet3">
    <w:name w:val="Bullet 3"/>
    <w:basedOn w:val="Bullet2"/>
    <w:rsid w:val="008C1565"/>
    <w:pPr>
      <w:numPr>
        <w:ilvl w:val="2"/>
      </w:numPr>
    </w:pPr>
  </w:style>
  <w:style w:type="paragraph" w:customStyle="1" w:styleId="Bullet4">
    <w:name w:val="Bullet 4"/>
    <w:basedOn w:val="Bullet3"/>
    <w:rsid w:val="008C1565"/>
    <w:pPr>
      <w:numPr>
        <w:ilvl w:val="3"/>
      </w:numPr>
    </w:pPr>
  </w:style>
  <w:style w:type="character" w:customStyle="1" w:styleId="Choice">
    <w:name w:val="Choice"/>
    <w:rsid w:val="008C1565"/>
    <w:rPr>
      <w:rFonts w:ascii="Arial" w:hAnsi="Arial"/>
      <w:b/>
      <w:noProof w:val="0"/>
      <w:sz w:val="18"/>
      <w:vertAlign w:val="baseline"/>
      <w:lang w:val="en-AU"/>
    </w:rPr>
  </w:style>
  <w:style w:type="character" w:styleId="Emphasis">
    <w:name w:val="Emphasis"/>
    <w:uiPriority w:val="20"/>
    <w:rsid w:val="008C1565"/>
    <w:rPr>
      <w:i/>
      <w:iCs/>
    </w:rPr>
  </w:style>
  <w:style w:type="paragraph" w:styleId="EnvelopeAddress">
    <w:name w:val="envelope address"/>
    <w:basedOn w:val="Normal"/>
    <w:uiPriority w:val="99"/>
    <w:unhideWhenUsed/>
    <w:rsid w:val="008C1565"/>
    <w:pPr>
      <w:framePr w:w="7920" w:h="1980" w:hRule="exact" w:hSpace="180" w:wrap="auto" w:hAnchor="page" w:xAlign="center" w:yAlign="bottom"/>
      <w:widowControl w:val="0"/>
      <w:ind w:left="2880"/>
    </w:pPr>
    <w:rPr>
      <w:szCs w:val="24"/>
    </w:rPr>
  </w:style>
  <w:style w:type="character" w:styleId="IntenseEmphasis">
    <w:name w:val="Intense Emphasis"/>
    <w:uiPriority w:val="21"/>
    <w:rsid w:val="008C1565"/>
    <w:rPr>
      <w:b/>
      <w:bCs/>
      <w:i/>
      <w:iCs/>
      <w:color w:val="4F81BD"/>
    </w:rPr>
  </w:style>
  <w:style w:type="paragraph" w:styleId="IntenseQuote">
    <w:name w:val="Intense Quote"/>
    <w:basedOn w:val="Normal"/>
    <w:next w:val="Normal"/>
    <w:link w:val="IntenseQuoteChar"/>
    <w:uiPriority w:val="30"/>
    <w:rsid w:val="008C156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C1565"/>
    <w:rPr>
      <w:b/>
      <w:bCs/>
      <w:i/>
      <w:iCs/>
      <w:color w:val="4F81BD"/>
      <w:szCs w:val="22"/>
      <w:lang w:eastAsia="en-US"/>
    </w:rPr>
  </w:style>
  <w:style w:type="paragraph" w:customStyle="1" w:styleId="letterheading">
    <w:name w:val="letterheading"/>
    <w:basedOn w:val="Normal"/>
    <w:link w:val="letterheadingChar"/>
    <w:rsid w:val="008C1565"/>
    <w:pPr>
      <w:spacing w:before="240"/>
    </w:pPr>
    <w:rPr>
      <w:b/>
      <w:caps/>
      <w:szCs w:val="24"/>
      <w:lang w:eastAsia="en-AU"/>
    </w:rPr>
  </w:style>
  <w:style w:type="character" w:customStyle="1" w:styleId="letterheadingChar">
    <w:name w:val="letterheading Char"/>
    <w:link w:val="letterheading"/>
    <w:rsid w:val="008C1565"/>
    <w:rPr>
      <w:b/>
      <w:caps/>
      <w:szCs w:val="24"/>
    </w:rPr>
  </w:style>
  <w:style w:type="paragraph" w:styleId="List2">
    <w:name w:val="List 2"/>
    <w:basedOn w:val="Normal"/>
    <w:rsid w:val="008C1565"/>
    <w:pPr>
      <w:widowControl w:val="0"/>
      <w:numPr>
        <w:ilvl w:val="1"/>
        <w:numId w:val="9"/>
      </w:numPr>
      <w:spacing w:before="120"/>
    </w:pPr>
    <w:rPr>
      <w:sz w:val="24"/>
      <w:szCs w:val="20"/>
    </w:rPr>
  </w:style>
  <w:style w:type="paragraph" w:styleId="List3">
    <w:name w:val="List 3"/>
    <w:basedOn w:val="Normal"/>
    <w:rsid w:val="008C1565"/>
    <w:pPr>
      <w:widowControl w:val="0"/>
      <w:numPr>
        <w:ilvl w:val="2"/>
        <w:numId w:val="9"/>
      </w:numPr>
      <w:spacing w:before="120"/>
    </w:pPr>
    <w:rPr>
      <w:sz w:val="24"/>
      <w:szCs w:val="20"/>
    </w:rPr>
  </w:style>
  <w:style w:type="paragraph" w:styleId="List4">
    <w:name w:val="List 4"/>
    <w:basedOn w:val="Normal"/>
    <w:rsid w:val="008C1565"/>
    <w:pPr>
      <w:widowControl w:val="0"/>
      <w:numPr>
        <w:ilvl w:val="3"/>
        <w:numId w:val="9"/>
      </w:numPr>
      <w:spacing w:before="120"/>
    </w:pPr>
    <w:rPr>
      <w:sz w:val="24"/>
      <w:szCs w:val="20"/>
    </w:rPr>
  </w:style>
  <w:style w:type="paragraph" w:styleId="ListBullet2">
    <w:name w:val="List Bullet 2"/>
    <w:basedOn w:val="Normal"/>
    <w:rsid w:val="008C1565"/>
    <w:pPr>
      <w:widowControl w:val="0"/>
      <w:spacing w:before="120"/>
    </w:pPr>
    <w:rPr>
      <w:sz w:val="24"/>
      <w:szCs w:val="20"/>
    </w:rPr>
  </w:style>
  <w:style w:type="paragraph" w:styleId="ListBullet3">
    <w:name w:val="List Bullet 3"/>
    <w:basedOn w:val="Normal"/>
    <w:rsid w:val="008C1565"/>
    <w:pPr>
      <w:widowControl w:val="0"/>
      <w:spacing w:before="120"/>
    </w:pPr>
    <w:rPr>
      <w:sz w:val="24"/>
      <w:szCs w:val="20"/>
    </w:rPr>
  </w:style>
  <w:style w:type="paragraph" w:customStyle="1" w:styleId="Part">
    <w:name w:val="Part"/>
    <w:basedOn w:val="Normal"/>
    <w:autoRedefine/>
    <w:rsid w:val="008C1565"/>
    <w:pPr>
      <w:shd w:val="clear" w:color="auto" w:fill="000000"/>
      <w:jc w:val="center"/>
    </w:pPr>
    <w:rPr>
      <w:color w:val="FFFFFF"/>
      <w:sz w:val="28"/>
      <w:szCs w:val="28"/>
    </w:rPr>
  </w:style>
  <w:style w:type="paragraph" w:styleId="Quote">
    <w:name w:val="Quote"/>
    <w:basedOn w:val="Normal"/>
    <w:next w:val="Normal"/>
    <w:link w:val="QuoteChar"/>
    <w:uiPriority w:val="29"/>
    <w:rsid w:val="008C1565"/>
    <w:pPr>
      <w:spacing w:before="240"/>
      <w:ind w:left="1701" w:right="1655"/>
    </w:pPr>
    <w:rPr>
      <w:i/>
      <w:iCs/>
      <w:color w:val="000000"/>
      <w:lang w:eastAsia="en-AU"/>
    </w:rPr>
  </w:style>
  <w:style w:type="character" w:customStyle="1" w:styleId="QuoteChar">
    <w:name w:val="Quote Char"/>
    <w:link w:val="Quote"/>
    <w:uiPriority w:val="29"/>
    <w:rsid w:val="008C1565"/>
    <w:rPr>
      <w:i/>
      <w:iCs/>
      <w:color w:val="000000"/>
      <w:szCs w:val="22"/>
    </w:rPr>
  </w:style>
  <w:style w:type="paragraph" w:customStyle="1" w:styleId="Re">
    <w:name w:val="Re:"/>
    <w:link w:val="ReChar"/>
    <w:rsid w:val="008C1565"/>
    <w:pPr>
      <w:tabs>
        <w:tab w:val="left" w:pos="7740"/>
      </w:tabs>
      <w:spacing w:before="840"/>
    </w:pPr>
    <w:rPr>
      <w:rFonts w:cs="Arial"/>
      <w:sz w:val="14"/>
      <w:szCs w:val="14"/>
    </w:rPr>
  </w:style>
  <w:style w:type="character" w:customStyle="1" w:styleId="ReChar">
    <w:name w:val="Re: Char"/>
    <w:link w:val="Re"/>
    <w:rsid w:val="008C1565"/>
    <w:rPr>
      <w:rFonts w:cs="Arial"/>
      <w:sz w:val="14"/>
      <w:szCs w:val="14"/>
    </w:rPr>
  </w:style>
  <w:style w:type="paragraph" w:customStyle="1" w:styleId="Recitals">
    <w:name w:val="Recitals"/>
    <w:basedOn w:val="Normal"/>
    <w:rsid w:val="008C1565"/>
    <w:pPr>
      <w:spacing w:before="120"/>
    </w:pPr>
  </w:style>
  <w:style w:type="paragraph" w:customStyle="1" w:styleId="SchedandAnnex">
    <w:name w:val="SchedandAnnex"/>
    <w:basedOn w:val="Normal"/>
    <w:next w:val="Normal"/>
    <w:rsid w:val="008C1565"/>
    <w:pPr>
      <w:jc w:val="center"/>
    </w:pPr>
    <w:rPr>
      <w:b/>
      <w:sz w:val="24"/>
      <w:szCs w:val="24"/>
    </w:rPr>
  </w:style>
  <w:style w:type="paragraph" w:customStyle="1" w:styleId="SchedandAnnexSUB">
    <w:name w:val="SchedandAnnexSUB"/>
    <w:basedOn w:val="Normal"/>
    <w:rsid w:val="008C1565"/>
    <w:pPr>
      <w:spacing w:before="120"/>
      <w:jc w:val="center"/>
    </w:pPr>
    <w:rPr>
      <w:b/>
      <w:sz w:val="24"/>
    </w:rPr>
  </w:style>
  <w:style w:type="character" w:styleId="Strong">
    <w:name w:val="Strong"/>
    <w:uiPriority w:val="22"/>
    <w:rsid w:val="008C1565"/>
    <w:rPr>
      <w:b/>
      <w:bCs/>
    </w:rPr>
  </w:style>
  <w:style w:type="character" w:styleId="SubtleEmphasis">
    <w:name w:val="Subtle Emphasis"/>
    <w:uiPriority w:val="19"/>
    <w:rsid w:val="008C1565"/>
    <w:rPr>
      <w:i/>
      <w:iCs/>
      <w:color w:val="808080"/>
    </w:rPr>
  </w:style>
  <w:style w:type="character" w:styleId="SubtleReference">
    <w:name w:val="Subtle Reference"/>
    <w:uiPriority w:val="31"/>
    <w:rsid w:val="008C1565"/>
    <w:rPr>
      <w:smallCaps/>
      <w:color w:val="C0504D"/>
      <w:u w:val="single"/>
    </w:rPr>
  </w:style>
  <w:style w:type="paragraph" w:styleId="BalloonText">
    <w:name w:val="Balloon Text"/>
    <w:basedOn w:val="Normal"/>
    <w:link w:val="BalloonTextChar"/>
    <w:uiPriority w:val="99"/>
    <w:semiHidden/>
    <w:unhideWhenUsed/>
    <w:rsid w:val="008C1565"/>
    <w:rPr>
      <w:rFonts w:ascii="Tahoma" w:hAnsi="Tahoma"/>
      <w:sz w:val="16"/>
      <w:szCs w:val="16"/>
    </w:rPr>
  </w:style>
  <w:style w:type="character" w:customStyle="1" w:styleId="BalloonTextChar">
    <w:name w:val="Balloon Text Char"/>
    <w:link w:val="BalloonText"/>
    <w:uiPriority w:val="99"/>
    <w:semiHidden/>
    <w:rsid w:val="008C1565"/>
    <w:rPr>
      <w:rFonts w:ascii="Tahoma" w:hAnsi="Tahoma"/>
      <w:sz w:val="16"/>
      <w:szCs w:val="16"/>
      <w:lang w:eastAsia="en-US"/>
    </w:rPr>
  </w:style>
  <w:style w:type="paragraph" w:customStyle="1" w:styleId="PartiesFront">
    <w:name w:val="Parties Front"/>
    <w:next w:val="Normal"/>
    <w:qFormat/>
    <w:rsid w:val="008C1565"/>
    <w:pPr>
      <w:spacing w:before="80"/>
      <w:jc w:val="center"/>
    </w:pPr>
    <w:rPr>
      <w:rFonts w:ascii="Arial Bold" w:hAnsi="Arial Bold" w:cs="Tahoma"/>
      <w:b/>
      <w:spacing w:val="10"/>
      <w:sz w:val="28"/>
      <w:szCs w:val="22"/>
      <w:lang w:eastAsia="zh-CN" w:bidi="th-TH"/>
    </w:rPr>
  </w:style>
  <w:style w:type="paragraph" w:customStyle="1" w:styleId="Sch1Head1">
    <w:name w:val="Sch1 Head 1"/>
    <w:next w:val="Sch1Head2"/>
    <w:uiPriority w:val="3"/>
    <w:qFormat/>
    <w:rsid w:val="008C1565"/>
    <w:pPr>
      <w:keepNext/>
      <w:widowControl w:val="0"/>
      <w:numPr>
        <w:numId w:val="12"/>
      </w:numPr>
      <w:spacing w:before="240"/>
    </w:pPr>
    <w:rPr>
      <w:b/>
      <w:szCs w:val="22"/>
      <w:lang w:eastAsia="en-US"/>
    </w:rPr>
  </w:style>
  <w:style w:type="paragraph" w:customStyle="1" w:styleId="Sch1Head2">
    <w:name w:val="Sch1 Head 2"/>
    <w:uiPriority w:val="3"/>
    <w:qFormat/>
    <w:rsid w:val="008C1565"/>
    <w:pPr>
      <w:numPr>
        <w:ilvl w:val="1"/>
        <w:numId w:val="12"/>
      </w:numPr>
      <w:spacing w:before="120"/>
      <w:jc w:val="both"/>
    </w:pPr>
    <w:rPr>
      <w:szCs w:val="22"/>
      <w:lang w:eastAsia="en-US"/>
    </w:rPr>
  </w:style>
  <w:style w:type="paragraph" w:customStyle="1" w:styleId="Sch1Head3">
    <w:name w:val="Sch1 Head 3"/>
    <w:uiPriority w:val="3"/>
    <w:qFormat/>
    <w:rsid w:val="008C1565"/>
    <w:pPr>
      <w:numPr>
        <w:ilvl w:val="2"/>
        <w:numId w:val="12"/>
      </w:numPr>
      <w:spacing w:before="120"/>
      <w:jc w:val="both"/>
    </w:pPr>
    <w:rPr>
      <w:szCs w:val="22"/>
      <w:lang w:eastAsia="en-US"/>
    </w:rPr>
  </w:style>
  <w:style w:type="paragraph" w:customStyle="1" w:styleId="Sch1Head4">
    <w:name w:val="Sch1 Head 4"/>
    <w:uiPriority w:val="3"/>
    <w:qFormat/>
    <w:rsid w:val="008C1565"/>
    <w:pPr>
      <w:numPr>
        <w:ilvl w:val="3"/>
        <w:numId w:val="12"/>
      </w:numPr>
      <w:spacing w:before="120"/>
      <w:jc w:val="both"/>
    </w:pPr>
    <w:rPr>
      <w:szCs w:val="22"/>
      <w:lang w:eastAsia="en-US"/>
    </w:rPr>
  </w:style>
  <w:style w:type="paragraph" w:customStyle="1" w:styleId="Sch1Head5">
    <w:name w:val="Sch1 Head 5"/>
    <w:uiPriority w:val="4"/>
    <w:qFormat/>
    <w:rsid w:val="008C1565"/>
    <w:pPr>
      <w:widowControl w:val="0"/>
      <w:numPr>
        <w:ilvl w:val="4"/>
        <w:numId w:val="12"/>
      </w:numPr>
      <w:tabs>
        <w:tab w:val="left" w:pos="2835"/>
      </w:tabs>
      <w:spacing w:before="120"/>
      <w:jc w:val="both"/>
    </w:pPr>
    <w:rPr>
      <w:szCs w:val="22"/>
      <w:lang w:eastAsia="en-US"/>
    </w:rPr>
  </w:style>
  <w:style w:type="paragraph" w:customStyle="1" w:styleId="Sch2Head1">
    <w:name w:val="Sch2 Head 1"/>
    <w:next w:val="Sch2Head2"/>
    <w:link w:val="Sch2Head1Char"/>
    <w:qFormat/>
    <w:rsid w:val="008C1565"/>
    <w:pPr>
      <w:keepNext/>
      <w:widowControl w:val="0"/>
      <w:numPr>
        <w:numId w:val="13"/>
      </w:numPr>
      <w:pBdr>
        <w:top w:val="single" w:sz="4" w:space="1" w:color="auto"/>
      </w:pBdr>
      <w:spacing w:before="280"/>
    </w:pPr>
    <w:rPr>
      <w:rFonts w:ascii="Arial Bold" w:hAnsi="Arial Bold"/>
      <w:b/>
      <w:sz w:val="24"/>
      <w:szCs w:val="22"/>
      <w:lang w:eastAsia="en-US"/>
    </w:rPr>
  </w:style>
  <w:style w:type="character" w:customStyle="1" w:styleId="Sch2Head1Char">
    <w:name w:val="Sch2 Head 1 Char"/>
    <w:link w:val="Sch2Head1"/>
    <w:rsid w:val="008C1565"/>
    <w:rPr>
      <w:rFonts w:ascii="Arial Bold" w:hAnsi="Arial Bold"/>
      <w:b/>
      <w:sz w:val="24"/>
      <w:szCs w:val="22"/>
      <w:lang w:eastAsia="en-US"/>
    </w:rPr>
  </w:style>
  <w:style w:type="paragraph" w:customStyle="1" w:styleId="Sch2Head2">
    <w:name w:val="Sch2 Head 2"/>
    <w:next w:val="Sch2Head3"/>
    <w:qFormat/>
    <w:rsid w:val="008C1565"/>
    <w:pPr>
      <w:keepNext/>
      <w:widowControl w:val="0"/>
      <w:numPr>
        <w:ilvl w:val="1"/>
        <w:numId w:val="13"/>
      </w:numPr>
      <w:spacing w:before="120"/>
    </w:pPr>
    <w:rPr>
      <w:rFonts w:ascii="Arial Bold" w:hAnsi="Arial Bold"/>
      <w:b/>
      <w:szCs w:val="22"/>
      <w:lang w:eastAsia="en-US"/>
    </w:rPr>
  </w:style>
  <w:style w:type="paragraph" w:customStyle="1" w:styleId="Sch2Head3">
    <w:name w:val="Sch2 Head 3"/>
    <w:qFormat/>
    <w:rsid w:val="008C1565"/>
    <w:pPr>
      <w:widowControl w:val="0"/>
      <w:numPr>
        <w:ilvl w:val="2"/>
        <w:numId w:val="13"/>
      </w:numPr>
      <w:tabs>
        <w:tab w:val="left" w:pos="1134"/>
      </w:tabs>
      <w:spacing w:before="120"/>
      <w:jc w:val="both"/>
    </w:pPr>
    <w:rPr>
      <w:szCs w:val="22"/>
      <w:lang w:eastAsia="en-US"/>
    </w:rPr>
  </w:style>
  <w:style w:type="paragraph" w:customStyle="1" w:styleId="Sch2Head4">
    <w:name w:val="Sch2 Head 4"/>
    <w:qFormat/>
    <w:rsid w:val="008C1565"/>
    <w:pPr>
      <w:widowControl w:val="0"/>
      <w:numPr>
        <w:ilvl w:val="3"/>
        <w:numId w:val="13"/>
      </w:numPr>
      <w:spacing w:before="120"/>
      <w:jc w:val="both"/>
    </w:pPr>
    <w:rPr>
      <w:szCs w:val="22"/>
      <w:lang w:eastAsia="en-US"/>
    </w:rPr>
  </w:style>
  <w:style w:type="paragraph" w:customStyle="1" w:styleId="Sch2Head5">
    <w:name w:val="Sch2 Head 5"/>
    <w:qFormat/>
    <w:rsid w:val="008C1565"/>
    <w:pPr>
      <w:widowControl w:val="0"/>
      <w:numPr>
        <w:ilvl w:val="4"/>
        <w:numId w:val="13"/>
      </w:numPr>
      <w:spacing w:before="120"/>
      <w:jc w:val="both"/>
    </w:pPr>
    <w:rPr>
      <w:szCs w:val="22"/>
      <w:lang w:eastAsia="en-US"/>
    </w:rPr>
  </w:style>
  <w:style w:type="paragraph" w:customStyle="1" w:styleId="Sch2Head6">
    <w:name w:val="Sch2 Head 6"/>
    <w:qFormat/>
    <w:rsid w:val="008C1565"/>
    <w:pPr>
      <w:widowControl w:val="0"/>
      <w:numPr>
        <w:ilvl w:val="5"/>
        <w:numId w:val="13"/>
      </w:numPr>
      <w:spacing w:before="120"/>
      <w:jc w:val="both"/>
    </w:pPr>
    <w:rPr>
      <w:szCs w:val="22"/>
      <w:lang w:eastAsia="en-US"/>
    </w:rPr>
  </w:style>
  <w:style w:type="paragraph" w:styleId="Date">
    <w:name w:val="Date"/>
    <w:basedOn w:val="Normal"/>
    <w:next w:val="Normal"/>
    <w:link w:val="DateChar"/>
    <w:semiHidden/>
    <w:rsid w:val="008C1565"/>
  </w:style>
  <w:style w:type="character" w:customStyle="1" w:styleId="DateChar">
    <w:name w:val="Date Char"/>
    <w:link w:val="Date"/>
    <w:semiHidden/>
    <w:rsid w:val="008C1565"/>
    <w:rPr>
      <w:szCs w:val="22"/>
      <w:lang w:eastAsia="en-US"/>
    </w:rPr>
  </w:style>
  <w:style w:type="character" w:styleId="EndnoteReference">
    <w:name w:val="endnote reference"/>
    <w:uiPriority w:val="99"/>
    <w:semiHidden/>
    <w:unhideWhenUsed/>
    <w:rsid w:val="008C1565"/>
    <w:rPr>
      <w:vertAlign w:val="superscript"/>
    </w:rPr>
  </w:style>
  <w:style w:type="paragraph" w:styleId="EndnoteText">
    <w:name w:val="endnote text"/>
    <w:basedOn w:val="Normal"/>
    <w:link w:val="EndnoteTextChar"/>
    <w:uiPriority w:val="99"/>
    <w:semiHidden/>
    <w:unhideWhenUsed/>
    <w:rsid w:val="008C1565"/>
    <w:rPr>
      <w:szCs w:val="20"/>
    </w:rPr>
  </w:style>
  <w:style w:type="character" w:customStyle="1" w:styleId="EndnoteTextChar">
    <w:name w:val="Endnote Text Char"/>
    <w:link w:val="EndnoteText"/>
    <w:uiPriority w:val="99"/>
    <w:semiHidden/>
    <w:rsid w:val="008C1565"/>
    <w:rPr>
      <w:lang w:eastAsia="en-US"/>
    </w:rPr>
  </w:style>
  <w:style w:type="paragraph" w:customStyle="1" w:styleId="Indent">
    <w:name w:val="Indent"/>
    <w:basedOn w:val="Normal"/>
    <w:rsid w:val="008C1565"/>
    <w:pPr>
      <w:spacing w:after="240"/>
      <w:ind w:left="720"/>
    </w:pPr>
  </w:style>
  <w:style w:type="paragraph" w:customStyle="1" w:styleId="Indent2">
    <w:name w:val="Indent 2"/>
    <w:basedOn w:val="Normal"/>
    <w:rsid w:val="008C1565"/>
    <w:pPr>
      <w:spacing w:after="240"/>
      <w:ind w:left="1440"/>
    </w:pPr>
  </w:style>
  <w:style w:type="paragraph" w:customStyle="1" w:styleId="Indent3">
    <w:name w:val="Indent 3"/>
    <w:basedOn w:val="Normal"/>
    <w:rsid w:val="008C1565"/>
    <w:pPr>
      <w:spacing w:after="240"/>
      <w:ind w:left="2160"/>
    </w:pPr>
  </w:style>
  <w:style w:type="paragraph" w:customStyle="1" w:styleId="Indent4">
    <w:name w:val="Indent 4"/>
    <w:basedOn w:val="Normal"/>
    <w:rsid w:val="008C1565"/>
    <w:pPr>
      <w:spacing w:after="240"/>
      <w:ind w:left="2880"/>
    </w:pPr>
  </w:style>
  <w:style w:type="paragraph" w:customStyle="1" w:styleId="IndentafterHeading12">
    <w:name w:val="Indent after Heading 1 &amp; 2"/>
    <w:rsid w:val="008C1565"/>
    <w:pPr>
      <w:spacing w:after="240"/>
      <w:ind w:left="709"/>
      <w:jc w:val="both"/>
    </w:pPr>
    <w:rPr>
      <w:rFonts w:ascii="Times New Roman" w:hAnsi="Times New Roman"/>
      <w:sz w:val="24"/>
      <w:szCs w:val="24"/>
      <w:lang w:val="en-US"/>
    </w:rPr>
  </w:style>
  <w:style w:type="paragraph" w:customStyle="1" w:styleId="Schedule">
    <w:name w:val="Schedule"/>
    <w:qFormat/>
    <w:rsid w:val="008C1565"/>
    <w:pPr>
      <w:jc w:val="center"/>
    </w:pPr>
    <w:rPr>
      <w:b/>
      <w:sz w:val="24"/>
      <w:szCs w:val="28"/>
      <w:lang w:eastAsia="en-US"/>
    </w:rPr>
  </w:style>
  <w:style w:type="paragraph" w:customStyle="1" w:styleId="Definitions">
    <w:name w:val="Definitions"/>
    <w:qFormat/>
    <w:rsid w:val="008C1565"/>
    <w:pPr>
      <w:numPr>
        <w:numId w:val="6"/>
      </w:numPr>
      <w:spacing w:before="120"/>
      <w:jc w:val="both"/>
    </w:pPr>
    <w:rPr>
      <w:lang w:eastAsia="en-US"/>
    </w:rPr>
  </w:style>
  <w:style w:type="paragraph" w:customStyle="1" w:styleId="Definitionsa">
    <w:name w:val="Definitions (a)"/>
    <w:qFormat/>
    <w:rsid w:val="008C1565"/>
    <w:pPr>
      <w:numPr>
        <w:ilvl w:val="1"/>
        <w:numId w:val="6"/>
      </w:numPr>
      <w:spacing w:before="120"/>
      <w:jc w:val="both"/>
    </w:pPr>
    <w:rPr>
      <w:lang w:eastAsia="en-US"/>
    </w:rPr>
  </w:style>
  <w:style w:type="paragraph" w:customStyle="1" w:styleId="Definitionsi">
    <w:name w:val="Definitions (i)"/>
    <w:qFormat/>
    <w:rsid w:val="008C1565"/>
    <w:pPr>
      <w:numPr>
        <w:ilvl w:val="2"/>
        <w:numId w:val="6"/>
      </w:numPr>
      <w:spacing w:before="120"/>
      <w:jc w:val="both"/>
    </w:pPr>
    <w:rPr>
      <w:lang w:eastAsia="en-US"/>
    </w:rPr>
  </w:style>
  <w:style w:type="paragraph" w:customStyle="1" w:styleId="BodyText1">
    <w:name w:val="Body Text1"/>
    <w:basedOn w:val="Normal"/>
    <w:link w:val="bodytextChar"/>
    <w:rsid w:val="008C1565"/>
    <w:pPr>
      <w:spacing w:after="120" w:line="360" w:lineRule="auto"/>
    </w:pPr>
    <w:rPr>
      <w:iCs/>
      <w:sz w:val="22"/>
      <w:szCs w:val="24"/>
      <w:lang w:eastAsia="en-AU"/>
    </w:rPr>
  </w:style>
  <w:style w:type="character" w:customStyle="1" w:styleId="bodytextChar">
    <w:name w:val="body text Char"/>
    <w:link w:val="BodyText1"/>
    <w:rsid w:val="008C1565"/>
    <w:rPr>
      <w:iCs/>
      <w:sz w:val="22"/>
      <w:szCs w:val="24"/>
    </w:rPr>
  </w:style>
  <w:style w:type="paragraph" w:customStyle="1" w:styleId="inserttext">
    <w:name w:val="insert text"/>
    <w:basedOn w:val="Normal"/>
    <w:link w:val="inserttextChar"/>
    <w:rsid w:val="008C1565"/>
    <w:pPr>
      <w:spacing w:after="120"/>
    </w:pPr>
    <w:rPr>
      <w:color w:val="FF0000"/>
      <w:sz w:val="22"/>
      <w:lang w:eastAsia="en-AU"/>
    </w:rPr>
  </w:style>
  <w:style w:type="character" w:customStyle="1" w:styleId="inserttextChar">
    <w:name w:val="insert text Char"/>
    <w:link w:val="inserttext"/>
    <w:rsid w:val="008C1565"/>
    <w:rPr>
      <w:color w:val="FF0000"/>
      <w:sz w:val="22"/>
      <w:szCs w:val="22"/>
    </w:rPr>
  </w:style>
  <w:style w:type="paragraph" w:customStyle="1" w:styleId="numberlist1">
    <w:name w:val="number list 1"/>
    <w:basedOn w:val="Normal"/>
    <w:link w:val="numberlist1Char"/>
    <w:rsid w:val="008C1565"/>
    <w:pPr>
      <w:spacing w:before="120" w:line="360" w:lineRule="auto"/>
    </w:pPr>
    <w:rPr>
      <w:b/>
      <w:sz w:val="22"/>
      <w:szCs w:val="24"/>
      <w:lang w:eastAsia="en-AU"/>
    </w:rPr>
  </w:style>
  <w:style w:type="character" w:customStyle="1" w:styleId="numberlist1Char">
    <w:name w:val="number list 1 Char"/>
    <w:link w:val="numberlist1"/>
    <w:rsid w:val="008C1565"/>
    <w:rPr>
      <w:b/>
      <w:sz w:val="22"/>
      <w:szCs w:val="24"/>
    </w:rPr>
  </w:style>
  <w:style w:type="paragraph" w:customStyle="1" w:styleId="numberlist2">
    <w:name w:val="number list 2"/>
    <w:basedOn w:val="Normal"/>
    <w:link w:val="numberlist2Char"/>
    <w:rsid w:val="008C1565"/>
    <w:pPr>
      <w:spacing w:after="60" w:line="360" w:lineRule="auto"/>
      <w:ind w:left="720" w:hanging="720"/>
    </w:pPr>
    <w:rPr>
      <w:sz w:val="22"/>
      <w:szCs w:val="24"/>
      <w:lang w:eastAsia="en-AU"/>
    </w:rPr>
  </w:style>
  <w:style w:type="character" w:customStyle="1" w:styleId="numberlist2Char">
    <w:name w:val="number list 2 Char"/>
    <w:link w:val="numberlist2"/>
    <w:rsid w:val="008C156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86433">
      <w:bodyDiv w:val="1"/>
      <w:marLeft w:val="0"/>
      <w:marRight w:val="0"/>
      <w:marTop w:val="0"/>
      <w:marBottom w:val="0"/>
      <w:divBdr>
        <w:top w:val="none" w:sz="0" w:space="0" w:color="auto"/>
        <w:left w:val="none" w:sz="0" w:space="0" w:color="auto"/>
        <w:bottom w:val="none" w:sz="0" w:space="0" w:color="auto"/>
        <w:right w:val="none" w:sz="0" w:space="0" w:color="auto"/>
      </w:divBdr>
    </w:div>
    <w:div w:id="207188981">
      <w:bodyDiv w:val="1"/>
      <w:marLeft w:val="0"/>
      <w:marRight w:val="0"/>
      <w:marTop w:val="0"/>
      <w:marBottom w:val="0"/>
      <w:divBdr>
        <w:top w:val="none" w:sz="0" w:space="0" w:color="auto"/>
        <w:left w:val="none" w:sz="0" w:space="0" w:color="auto"/>
        <w:bottom w:val="none" w:sz="0" w:space="0" w:color="auto"/>
        <w:right w:val="none" w:sz="0" w:space="0" w:color="auto"/>
      </w:divBdr>
    </w:div>
    <w:div w:id="572198968">
      <w:bodyDiv w:val="1"/>
      <w:marLeft w:val="0"/>
      <w:marRight w:val="0"/>
      <w:marTop w:val="0"/>
      <w:marBottom w:val="0"/>
      <w:divBdr>
        <w:top w:val="none" w:sz="0" w:space="0" w:color="auto"/>
        <w:left w:val="none" w:sz="0" w:space="0" w:color="auto"/>
        <w:bottom w:val="none" w:sz="0" w:space="0" w:color="auto"/>
        <w:right w:val="none" w:sz="0" w:space="0" w:color="auto"/>
      </w:divBdr>
    </w:div>
    <w:div w:id="798107096">
      <w:bodyDiv w:val="1"/>
      <w:marLeft w:val="0"/>
      <w:marRight w:val="0"/>
      <w:marTop w:val="0"/>
      <w:marBottom w:val="0"/>
      <w:divBdr>
        <w:top w:val="none" w:sz="0" w:space="0" w:color="auto"/>
        <w:left w:val="none" w:sz="0" w:space="0" w:color="auto"/>
        <w:bottom w:val="none" w:sz="0" w:space="0" w:color="auto"/>
        <w:right w:val="none" w:sz="0" w:space="0" w:color="auto"/>
      </w:divBdr>
    </w:div>
    <w:div w:id="1296369671">
      <w:bodyDiv w:val="1"/>
      <w:marLeft w:val="0"/>
      <w:marRight w:val="0"/>
      <w:marTop w:val="0"/>
      <w:marBottom w:val="0"/>
      <w:divBdr>
        <w:top w:val="none" w:sz="0" w:space="0" w:color="auto"/>
        <w:left w:val="none" w:sz="0" w:space="0" w:color="auto"/>
        <w:bottom w:val="none" w:sz="0" w:space="0" w:color="auto"/>
        <w:right w:val="none" w:sz="0" w:space="0" w:color="auto"/>
      </w:divBdr>
    </w:div>
    <w:div w:id="1383360955">
      <w:bodyDiv w:val="1"/>
      <w:marLeft w:val="0"/>
      <w:marRight w:val="0"/>
      <w:marTop w:val="0"/>
      <w:marBottom w:val="0"/>
      <w:divBdr>
        <w:top w:val="none" w:sz="0" w:space="0" w:color="auto"/>
        <w:left w:val="none" w:sz="0" w:space="0" w:color="auto"/>
        <w:bottom w:val="none" w:sz="0" w:space="0" w:color="auto"/>
        <w:right w:val="none" w:sz="0" w:space="0" w:color="auto"/>
      </w:divBdr>
    </w:div>
    <w:div w:id="18107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award\OneDrive%20-%20Page%20Seager\Desktop\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9B7A-7641-4CB6-B7B8-C68DFD62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TEMPLATE</Template>
  <TotalTime>1</TotalTime>
  <Pages>26</Pages>
  <Words>9250</Words>
  <Characters>51519</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Jennifer Robinson</cp:lastModifiedBy>
  <cp:revision>2</cp:revision>
  <dcterms:created xsi:type="dcterms:W3CDTF">2023-11-15T06:34:00Z</dcterms:created>
  <dcterms:modified xsi:type="dcterms:W3CDTF">2024-08-30T12:34:00Z</dcterms:modified>
</cp:coreProperties>
</file>